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C2" w:rsidRDefault="006A7D23">
      <w:pPr>
        <w:spacing w:line="360" w:lineRule="auto"/>
        <w:ind w:left="950" w:firstLine="2660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克拉玛依职业技术学院</w:t>
      </w:r>
    </w:p>
    <w:p w:rsidR="00A729C2" w:rsidRDefault="006A7D23">
      <w:pPr>
        <w:spacing w:line="360" w:lineRule="auto"/>
        <w:jc w:val="center"/>
        <w:rPr>
          <w:rFonts w:ascii="黑体" w:eastAsia="黑体" w:hAnsi="黑体" w:cs="黑体"/>
          <w:b/>
          <w:sz w:val="36"/>
        </w:rPr>
      </w:pPr>
      <w:r>
        <w:rPr>
          <w:rFonts w:ascii="黑体" w:eastAsia="黑体" w:hAnsi="黑体" w:cs="黑体"/>
          <w:b/>
          <w:sz w:val="36"/>
        </w:rPr>
        <w:t>图书、特种设备、无形资产、基础设施清查</w:t>
      </w:r>
    </w:p>
    <w:p w:rsidR="00A729C2" w:rsidRDefault="006A7D23">
      <w:pPr>
        <w:spacing w:line="360" w:lineRule="auto"/>
        <w:jc w:val="center"/>
        <w:rPr>
          <w:rFonts w:ascii="黑体" w:eastAsia="黑体" w:hAnsi="黑体" w:cs="黑体"/>
          <w:b/>
          <w:sz w:val="36"/>
        </w:rPr>
      </w:pPr>
      <w:r>
        <w:rPr>
          <w:rFonts w:ascii="黑体" w:eastAsia="黑体" w:hAnsi="黑体" w:cs="黑体"/>
          <w:b/>
          <w:sz w:val="36"/>
        </w:rPr>
        <w:t>工作安排</w:t>
      </w:r>
    </w:p>
    <w:p w:rsidR="00A729C2" w:rsidRDefault="006A7D23">
      <w:pPr>
        <w:spacing w:line="360" w:lineRule="auto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学院各部门：</w:t>
      </w:r>
    </w:p>
    <w:p w:rsidR="00A729C2" w:rsidRDefault="006A7D23">
      <w:pPr>
        <w:spacing w:line="360" w:lineRule="auto"/>
        <w:ind w:left="250" w:firstLine="70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根据</w:t>
      </w:r>
      <w:hyperlink r:id="rId7">
        <w:r>
          <w:rPr>
            <w:rFonts w:ascii="Calibri" w:eastAsia="Calibri" w:hAnsi="Calibri" w:cs="Calibri"/>
            <w:color w:val="0000FF"/>
            <w:sz w:val="28"/>
            <w:u w:val="single"/>
            <w:shd w:val="clear" w:color="auto" w:fill="FFFFFF"/>
          </w:rPr>
          <w:t>财政部</w:t>
        </w:r>
      </w:hyperlink>
      <w:r>
        <w:rPr>
          <w:rFonts w:ascii="宋体" w:eastAsia="宋体" w:hAnsi="宋体" w:cs="宋体"/>
          <w:sz w:val="28"/>
          <w:shd w:val="clear" w:color="auto" w:fill="FFFFFF"/>
        </w:rPr>
        <w:t>令</w:t>
      </w:r>
      <w:r>
        <w:rPr>
          <w:rFonts w:ascii="Calibri" w:eastAsia="Calibri" w:hAnsi="Calibri" w:cs="Calibri"/>
          <w:sz w:val="28"/>
          <w:shd w:val="clear" w:color="auto" w:fill="FFFFFF"/>
        </w:rPr>
        <w:t>36</w:t>
      </w:r>
      <w:r>
        <w:rPr>
          <w:rFonts w:ascii="宋体" w:eastAsia="宋体" w:hAnsi="宋体" w:cs="宋体"/>
          <w:sz w:val="28"/>
          <w:shd w:val="clear" w:color="auto" w:fill="FFFFFF"/>
        </w:rPr>
        <w:t>号《事业单位国有资产管理暂行办法》规定</w:t>
      </w:r>
      <w:r>
        <w:rPr>
          <w:rFonts w:ascii="宋体" w:eastAsia="宋体" w:hAnsi="宋体" w:cs="宋体"/>
          <w:sz w:val="28"/>
        </w:rPr>
        <w:t>，行政事业单位定期对本单位所占用的国有资产进行清查或抽查。按照《克拉玛依职业技术学院国有资产管理办法》要求,学院资产处2018年安排对学院2013年1月1日至2017年12月31日期间政府购置和2013年1月1日之前油田公司购置的图书、无形资产、特种设备、基础设施（独山子校区校舍，简称基础设施）进行专项清查，现将具体的清查工作方案通知如下：</w:t>
      </w:r>
    </w:p>
    <w:p w:rsidR="00A729C2" w:rsidRDefault="006A7D23">
      <w:pPr>
        <w:spacing w:line="360" w:lineRule="auto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一、资产清查原则</w:t>
      </w:r>
    </w:p>
    <w:p w:rsidR="00A729C2" w:rsidRDefault="006A7D23">
      <w:pPr>
        <w:spacing w:line="360" w:lineRule="auto"/>
        <w:ind w:left="100" w:firstLine="28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</w:t>
      </w:r>
      <w:r>
        <w:rPr>
          <w:rFonts w:ascii="宋体" w:eastAsia="宋体" w:hAnsi="宋体" w:cs="宋体"/>
          <w:sz w:val="28"/>
        </w:rPr>
        <w:t>、实事求是的原则；</w:t>
      </w:r>
    </w:p>
    <w:p w:rsidR="00A729C2" w:rsidRDefault="006A7D23">
      <w:pPr>
        <w:spacing w:line="360" w:lineRule="auto"/>
        <w:ind w:left="100" w:firstLine="280"/>
        <w:rPr>
          <w:rFonts w:ascii="宋体" w:eastAsia="宋体" w:hAnsi="宋体" w:cs="宋体"/>
          <w:sz w:val="28"/>
        </w:rPr>
      </w:pPr>
      <w:r>
        <w:rPr>
          <w:rFonts w:ascii="Calibri" w:eastAsia="Calibri" w:hAnsi="Calibri" w:cs="Calibri"/>
          <w:sz w:val="28"/>
        </w:rPr>
        <w:t>2</w:t>
      </w:r>
      <w:r>
        <w:rPr>
          <w:rFonts w:ascii="宋体" w:eastAsia="宋体" w:hAnsi="宋体" w:cs="宋体"/>
          <w:sz w:val="28"/>
        </w:rPr>
        <w:t>、“以实物为主、帐物结合”的原则进行。</w:t>
      </w:r>
    </w:p>
    <w:p w:rsidR="00A729C2" w:rsidRDefault="006A7D23">
      <w:pPr>
        <w:spacing w:line="360" w:lineRule="auto"/>
        <w:ind w:left="100" w:firstLine="280"/>
        <w:rPr>
          <w:rFonts w:ascii="宋体" w:eastAsia="宋体" w:hAnsi="宋体" w:cs="宋体"/>
          <w:sz w:val="28"/>
        </w:rPr>
      </w:pPr>
      <w:r>
        <w:rPr>
          <w:rFonts w:ascii="Calibri" w:eastAsia="Calibri" w:hAnsi="Calibri" w:cs="Calibri"/>
          <w:sz w:val="28"/>
        </w:rPr>
        <w:t>3</w:t>
      </w:r>
      <w:r>
        <w:rPr>
          <w:rFonts w:ascii="宋体" w:eastAsia="宋体" w:hAnsi="宋体" w:cs="宋体"/>
          <w:sz w:val="28"/>
        </w:rPr>
        <w:t>、管理单位自查和学院组织复查相结合的原则。</w:t>
      </w:r>
    </w:p>
    <w:p w:rsidR="00A729C2" w:rsidRDefault="006A7D23">
      <w:pPr>
        <w:spacing w:line="360" w:lineRule="auto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二、资产清查范围（2013年1月1日至2017年12月31日间政府购置和2013年1月1日之前油田公司购置入账形成资产的无形资产、图书、特种设备、基础设施。包含：中国石油大学（北京）克拉玛依校区和克拉玛依技师学院管理或使用，资产账目在本院的无形资产、图书和特种设备、基础设施）</w:t>
      </w:r>
    </w:p>
    <w:p w:rsidR="00A729C2" w:rsidRDefault="006A7D23">
      <w:pPr>
        <w:spacing w:line="360" w:lineRule="auto"/>
        <w:ind w:left="100" w:firstLine="280"/>
        <w:rPr>
          <w:rFonts w:ascii="宋体" w:eastAsia="宋体" w:hAnsi="宋体" w:cs="宋体"/>
          <w:sz w:val="28"/>
        </w:rPr>
      </w:pPr>
      <w:r>
        <w:rPr>
          <w:rFonts w:ascii="Calibri" w:eastAsia="Calibri" w:hAnsi="Calibri" w:cs="Calibri"/>
          <w:sz w:val="28"/>
        </w:rPr>
        <w:t>1</w:t>
      </w:r>
      <w:r>
        <w:rPr>
          <w:rFonts w:ascii="宋体" w:eastAsia="宋体" w:hAnsi="宋体" w:cs="宋体"/>
          <w:sz w:val="28"/>
        </w:rPr>
        <w:t>、学院所属各部门的无形资产（含教学实训软件、学院投资开发的精品课程、办公软件、专利等无形资产）。</w:t>
      </w:r>
    </w:p>
    <w:p w:rsidR="00A729C2" w:rsidRDefault="006A7D23">
      <w:pPr>
        <w:spacing w:line="360" w:lineRule="auto"/>
        <w:ind w:left="100" w:firstLine="280"/>
        <w:rPr>
          <w:rFonts w:ascii="宋体" w:eastAsia="宋体" w:hAnsi="宋体" w:cs="宋体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2</w:t>
      </w:r>
      <w:r>
        <w:rPr>
          <w:rFonts w:ascii="宋体" w:eastAsia="宋体" w:hAnsi="宋体" w:cs="宋体"/>
          <w:sz w:val="28"/>
        </w:rPr>
        <w:t>、资产属学院的图书（含独山子校区图书馆图书）。</w:t>
      </w:r>
    </w:p>
    <w:p w:rsidR="00A729C2" w:rsidRDefault="006A7D23">
      <w:pPr>
        <w:spacing w:line="360" w:lineRule="auto"/>
        <w:ind w:left="100" w:firstLine="28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3、资产属学院的特种设备（包含独山子校区的电梯、压力容器、锅炉、行吊等）；</w:t>
      </w:r>
    </w:p>
    <w:p w:rsidR="00A729C2" w:rsidRDefault="006A7D23">
      <w:pPr>
        <w:spacing w:line="360" w:lineRule="auto"/>
        <w:ind w:left="100" w:firstLine="280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4、基础设施是指独山子校区，油田公司投资的基本建设设施（按现有实际状况清查造册，为不动产登记及油田公司资产移交政府作准备工作）；</w:t>
      </w:r>
    </w:p>
    <w:p w:rsidR="00A729C2" w:rsidRDefault="006A7D23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三、资产清查目的是摸清国有资产家底；加强国有资产管理；确保账实相符；清理毁损报废资产；为</w:t>
      </w:r>
      <w:r>
        <w:rPr>
          <w:rFonts w:ascii="宋体" w:eastAsia="宋体" w:hAnsi="宋体" w:cs="宋体"/>
          <w:sz w:val="28"/>
        </w:rPr>
        <w:t>不动产登记及油田公司资产移交政府作准备；</w:t>
      </w: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提高国有资产使用效率。</w:t>
      </w:r>
    </w:p>
    <w:p w:rsidR="00A729C2" w:rsidRDefault="006A7D23">
      <w:pPr>
        <w:spacing w:line="360" w:lineRule="auto"/>
        <w:ind w:left="100" w:firstLine="280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 xml:space="preserve">1、摸清家底：通过清查，摸清学院无形资产、特种设备、图书、基础设施的家底，查清这些资产的实际状况，为学院加强无形资产、特种设备、图书管理、基础设施管理提供依据，为学院资产最优化配置提供依据。      </w:t>
      </w:r>
    </w:p>
    <w:p w:rsidR="00A729C2" w:rsidRDefault="006A7D23">
      <w:pPr>
        <w:spacing w:line="360" w:lineRule="auto"/>
        <w:ind w:left="100" w:firstLine="280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2、建立监管系统：通过清查，对学院现有无形资产、特种设备、图书、基础设施登记造册，按照《克拉玛依职业技术学院设备采购管理办法》重新核对、调整资产管理信息数据库数据，补齐资产移交登记手续，建立学院资产动态监管系统，并实施动态管理。</w:t>
      </w:r>
    </w:p>
    <w:p w:rsidR="00A729C2" w:rsidRDefault="006A7D23">
      <w:pPr>
        <w:spacing w:line="360" w:lineRule="auto"/>
        <w:ind w:left="100" w:firstLine="280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3、对残损、丢失的资产按照学院《克拉玛依职业技术学院仪器设备及家具损坏丢失赔偿管理办法》、《克拉玛依职业技术学院仪器设备家具报废处置管理办法》进行处置，对没有登记的资产进行重新核实登记。</w:t>
      </w:r>
    </w:p>
    <w:p w:rsidR="00A729C2" w:rsidRDefault="006A7D23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 xml:space="preserve">　 4、健全、完善管理制度：按照《克拉玛依职业技术学院基层单</w:t>
      </w:r>
      <w:r>
        <w:rPr>
          <w:rFonts w:ascii="宋体" w:eastAsia="宋体" w:hAnsi="宋体" w:cs="宋体"/>
          <w:color w:val="333333"/>
          <w:sz w:val="28"/>
          <w:shd w:val="clear" w:color="auto" w:fill="FFFFFF"/>
        </w:rPr>
        <w:lastRenderedPageBreak/>
        <w:t>位资产管理体系设置及职责》健全管理机构，配全资产管理人员；配合资产管理单位完善基层单位的资产管理制度，做到资产管理责任落实到人。</w:t>
      </w:r>
    </w:p>
    <w:p w:rsidR="00A729C2" w:rsidRDefault="006A7D23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5、为2018年学院原有油田公司资产顺利移交给政府及不动产登记做准备工作；</w:t>
      </w:r>
    </w:p>
    <w:p w:rsidR="00A729C2" w:rsidRDefault="006A7D23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四、清查工作安排</w:t>
      </w:r>
    </w:p>
    <w:p w:rsidR="00A729C2" w:rsidRDefault="006A7D23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（一）、成立资产清查工作领导小组：</w:t>
      </w:r>
    </w:p>
    <w:p w:rsidR="00A729C2" w:rsidRDefault="006A7D23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 xml:space="preserve">组长：刘旭莹    </w:t>
      </w:r>
    </w:p>
    <w:p w:rsidR="00A729C2" w:rsidRDefault="006A7D23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成员：相关单位</w:t>
      </w:r>
      <w:r w:rsidR="001C1304">
        <w:rPr>
          <w:rFonts w:ascii="宋体" w:eastAsia="宋体" w:hAnsi="宋体" w:cs="宋体" w:hint="eastAsia"/>
          <w:color w:val="333333"/>
          <w:sz w:val="28"/>
          <w:shd w:val="clear" w:color="auto" w:fill="FFFFFF"/>
        </w:rPr>
        <w:t>行政</w:t>
      </w: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第一责任人</w:t>
      </w:r>
    </w:p>
    <w:p w:rsidR="00A729C2" w:rsidRDefault="006A7D23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 xml:space="preserve">办公室主任：艾之海      </w:t>
      </w:r>
      <w:r w:rsidR="001C1304">
        <w:rPr>
          <w:rFonts w:ascii="宋体" w:eastAsia="宋体" w:hAnsi="宋体" w:cs="宋体" w:hint="eastAsia"/>
          <w:color w:val="333333"/>
          <w:sz w:val="28"/>
          <w:shd w:val="clear" w:color="auto" w:fill="FFFFFF"/>
        </w:rPr>
        <w:t>副主任  王建斌</w:t>
      </w:r>
    </w:p>
    <w:p w:rsidR="00A729C2" w:rsidRDefault="006A7D23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 xml:space="preserve">成员：程晓玲、李巧萍、刘磊、赵倩  赵正军、杨河、吴健  </w:t>
      </w:r>
    </w:p>
    <w:p w:rsidR="00A729C2" w:rsidRDefault="006A7D23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  <w:r>
        <w:rPr>
          <w:rFonts w:ascii="宋体" w:eastAsia="宋体" w:hAnsi="宋体" w:cs="宋体"/>
          <w:color w:val="333333"/>
          <w:sz w:val="28"/>
          <w:shd w:val="clear" w:color="auto" w:fill="FFFFFF"/>
        </w:rPr>
        <w:t>（二）、清查工作时间安排：详见附表</w:t>
      </w:r>
    </w:p>
    <w:p w:rsidR="00A729C2" w:rsidRDefault="006A7D23">
      <w:pPr>
        <w:spacing w:line="360" w:lineRule="auto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五、资产清查工作要求</w:t>
      </w:r>
    </w:p>
    <w:p w:rsidR="00A729C2" w:rsidRDefault="006A7D23">
      <w:pPr>
        <w:spacing w:line="360" w:lineRule="auto"/>
        <w:ind w:left="150" w:firstLine="42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1、各单位要高度重视资产清查工作，严格执行学院资产管理制度，单位主管领导为第一责任人，具体工作由资产管理员负责完成。</w:t>
      </w:r>
    </w:p>
    <w:p w:rsidR="00A729C2" w:rsidRDefault="006A7D23">
      <w:pPr>
        <w:spacing w:line="360" w:lineRule="auto"/>
        <w:ind w:left="150" w:firstLine="420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2、清查工作按照安排的时间节点和工作任务要求准时、保质完成，不得拖延。</w:t>
      </w:r>
    </w:p>
    <w:p w:rsidR="00A729C2" w:rsidRDefault="006A7D23">
      <w:pPr>
        <w:spacing w:line="360" w:lineRule="auto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 xml:space="preserve">   3、资产清查结束后，各单位资产管理制度要健全，所管理的固定资产必须建卡、贴标签。</w:t>
      </w:r>
    </w:p>
    <w:p w:rsidR="00A729C2" w:rsidRDefault="006A7D23">
      <w:pPr>
        <w:spacing w:line="360" w:lineRule="auto"/>
        <w:jc w:val="righ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克拉玛依职业技术学院资产处</w:t>
      </w:r>
    </w:p>
    <w:p w:rsidR="00A729C2" w:rsidRDefault="006A7D23">
      <w:pPr>
        <w:spacing w:line="360" w:lineRule="auto"/>
        <w:jc w:val="right"/>
        <w:rPr>
          <w:rFonts w:ascii="宋体" w:eastAsia="宋体" w:hAnsi="宋体" w:cs="宋体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2018</w:t>
      </w:r>
      <w:r>
        <w:rPr>
          <w:rFonts w:ascii="宋体" w:eastAsia="宋体" w:hAnsi="宋体" w:cs="宋体"/>
          <w:color w:val="000000"/>
          <w:sz w:val="28"/>
        </w:rPr>
        <w:t>年</w:t>
      </w:r>
      <w:r>
        <w:rPr>
          <w:rFonts w:ascii="Calibri" w:eastAsia="Calibri" w:hAnsi="Calibri" w:cs="Calibri"/>
          <w:color w:val="000000"/>
          <w:sz w:val="28"/>
        </w:rPr>
        <w:t>3</w:t>
      </w:r>
      <w:r>
        <w:rPr>
          <w:rFonts w:ascii="宋体" w:eastAsia="宋体" w:hAnsi="宋体" w:cs="宋体"/>
          <w:color w:val="000000"/>
          <w:sz w:val="28"/>
        </w:rPr>
        <w:t>月1</w:t>
      </w:r>
      <w:r>
        <w:rPr>
          <w:rFonts w:ascii="Calibri" w:eastAsia="Calibri" w:hAnsi="Calibri" w:cs="Calibri"/>
          <w:color w:val="000000"/>
          <w:sz w:val="28"/>
        </w:rPr>
        <w:t>7</w:t>
      </w:r>
      <w:r>
        <w:rPr>
          <w:rFonts w:ascii="宋体" w:eastAsia="宋体" w:hAnsi="宋体" w:cs="宋体"/>
          <w:color w:val="000000"/>
          <w:sz w:val="28"/>
        </w:rPr>
        <w:t>日</w:t>
      </w:r>
    </w:p>
    <w:p w:rsidR="00A729C2" w:rsidRDefault="00A729C2">
      <w:pPr>
        <w:spacing w:line="360" w:lineRule="auto"/>
        <w:rPr>
          <w:rFonts w:ascii="宋体" w:eastAsia="宋体" w:hAnsi="宋体" w:cs="宋体"/>
          <w:color w:val="333333"/>
          <w:sz w:val="28"/>
          <w:shd w:val="clear" w:color="auto" w:fill="FFFFFF"/>
        </w:rPr>
      </w:pPr>
    </w:p>
    <w:p w:rsidR="00A729C2" w:rsidRDefault="006A7D23">
      <w:pPr>
        <w:spacing w:line="360" w:lineRule="auto"/>
        <w:jc w:val="center"/>
        <w:rPr>
          <w:rFonts w:ascii="宋体" w:eastAsia="宋体" w:hAnsi="宋体" w:cs="宋体"/>
          <w:b/>
          <w:color w:val="333333"/>
          <w:sz w:val="36"/>
          <w:shd w:val="clear" w:color="auto" w:fill="FFFFFF"/>
        </w:rPr>
      </w:pPr>
      <w:r>
        <w:rPr>
          <w:rFonts w:ascii="宋体" w:eastAsia="宋体" w:hAnsi="宋体" w:cs="宋体"/>
          <w:b/>
          <w:color w:val="333333"/>
          <w:sz w:val="36"/>
          <w:shd w:val="clear" w:color="auto" w:fill="FFFFFF"/>
        </w:rPr>
        <w:lastRenderedPageBreak/>
        <w:t>2018年专项资产清查工作运行表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24"/>
        <w:gridCol w:w="929"/>
        <w:gridCol w:w="1778"/>
        <w:gridCol w:w="827"/>
        <w:gridCol w:w="4466"/>
      </w:tblGrid>
      <w:tr w:rsidR="00A729C2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工作任务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完成时间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负责人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工作要求</w:t>
            </w:r>
          </w:p>
        </w:tc>
      </w:tr>
      <w:tr w:rsidR="00A729C2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账目清查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2018年3月1日</w:t>
            </w:r>
          </w:p>
          <w:p w:rsidR="00A729C2" w:rsidRDefault="006A7D23">
            <w:pPr>
              <w:spacing w:line="360" w:lineRule="auto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至2018年3月</w:t>
            </w:r>
            <w:r w:rsidR="00B76FC9">
              <w:rPr>
                <w:rFonts w:ascii="宋体" w:eastAsia="宋体" w:hAnsi="宋体" w:cs="宋体" w:hint="eastAsia"/>
                <w:sz w:val="18"/>
              </w:rPr>
              <w:t>9</w:t>
            </w:r>
            <w:r>
              <w:rPr>
                <w:rFonts w:ascii="宋体" w:eastAsia="宋体" w:hAnsi="宋体" w:cs="宋体"/>
                <w:sz w:val="18"/>
              </w:rPr>
              <w:t>日</w:t>
            </w:r>
          </w:p>
          <w:p w:rsidR="00A729C2" w:rsidRDefault="00A729C2">
            <w:pPr>
              <w:spacing w:line="360" w:lineRule="auto"/>
              <w:rPr>
                <w:rFonts w:ascii="宋体" w:eastAsia="宋体" w:hAnsi="宋体" w:cs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李巧萍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1、查清独山子校区在账基础设施，列清单；</w:t>
            </w:r>
          </w:p>
          <w:p w:rsidR="00A729C2" w:rsidRDefault="006A7D23">
            <w:pPr>
              <w:spacing w:line="360" w:lineRule="auto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2、分别查清独山子校区图书馆、克拉玛依校区图书在账数目，列清单；</w:t>
            </w:r>
          </w:p>
          <w:p w:rsidR="00A729C2" w:rsidRDefault="006A7D23">
            <w:pPr>
              <w:spacing w:line="360" w:lineRule="auto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3、分别查清独山子校区、克拉玛依校区在账特种设备，列清单；</w:t>
            </w:r>
          </w:p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4、分别查清独山子校区、克拉玛依校区在账无形资产，列清单；</w:t>
            </w:r>
          </w:p>
        </w:tc>
      </w:tr>
      <w:tr w:rsidR="00A729C2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自查工作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2018年3月</w:t>
            </w:r>
            <w:r w:rsidR="00B76FC9">
              <w:rPr>
                <w:rFonts w:ascii="宋体" w:eastAsia="宋体" w:hAnsi="宋体" w:cs="宋体" w:hint="eastAsia"/>
                <w:sz w:val="18"/>
              </w:rPr>
              <w:t>12</w:t>
            </w:r>
            <w:r>
              <w:rPr>
                <w:rFonts w:ascii="宋体" w:eastAsia="宋体" w:hAnsi="宋体" w:cs="宋体"/>
                <w:sz w:val="18"/>
              </w:rPr>
              <w:t>日</w:t>
            </w:r>
          </w:p>
          <w:p w:rsidR="00A729C2" w:rsidRDefault="006A7D23" w:rsidP="00B76FC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至2018年</w:t>
            </w:r>
            <w:r w:rsidR="00B76FC9">
              <w:rPr>
                <w:rFonts w:ascii="宋体" w:eastAsia="宋体" w:hAnsi="宋体" w:cs="宋体" w:hint="eastAsia"/>
                <w:sz w:val="18"/>
              </w:rPr>
              <w:t>3</w:t>
            </w:r>
            <w:r>
              <w:rPr>
                <w:rFonts w:ascii="宋体" w:eastAsia="宋体" w:hAnsi="宋体" w:cs="宋体"/>
                <w:sz w:val="18"/>
              </w:rPr>
              <w:t>月30日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各相关单位资产管理员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1、依据资产处提供的无形资产、图书、特种设备、基础设施清单，相关单位项逐项核实，落实管理人、资产目前状况。撰写资产清查报告。</w:t>
            </w:r>
          </w:p>
          <w:p w:rsidR="00A729C2" w:rsidRDefault="006A7D23">
            <w:pPr>
              <w:spacing w:line="360" w:lineRule="auto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2、对账物不符的，认真登记并注明目前实际状况。</w:t>
            </w:r>
          </w:p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3、各相关单位对自查结果及资产清查报告签字盖章后于2018年4月30日前上报资产处</w:t>
            </w:r>
          </w:p>
        </w:tc>
      </w:tr>
      <w:tr w:rsidR="00A729C2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复查工作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2018年</w:t>
            </w:r>
            <w:r w:rsidR="00B76FC9">
              <w:rPr>
                <w:rFonts w:ascii="宋体" w:eastAsia="宋体" w:hAnsi="宋体" w:cs="宋体" w:hint="eastAsia"/>
                <w:sz w:val="18"/>
              </w:rPr>
              <w:t>3</w:t>
            </w:r>
            <w:r>
              <w:rPr>
                <w:rFonts w:ascii="宋体" w:eastAsia="宋体" w:hAnsi="宋体" w:cs="宋体"/>
                <w:sz w:val="18"/>
              </w:rPr>
              <w:t>月</w:t>
            </w:r>
            <w:r w:rsidR="00B76FC9">
              <w:rPr>
                <w:rFonts w:ascii="宋体" w:eastAsia="宋体" w:hAnsi="宋体" w:cs="宋体" w:hint="eastAsia"/>
                <w:sz w:val="18"/>
              </w:rPr>
              <w:t>2</w:t>
            </w:r>
            <w:r>
              <w:rPr>
                <w:rFonts w:ascii="宋体" w:eastAsia="宋体" w:hAnsi="宋体" w:cs="宋体"/>
                <w:sz w:val="18"/>
              </w:rPr>
              <w:t>1日</w:t>
            </w:r>
          </w:p>
          <w:p w:rsidR="00A729C2" w:rsidRDefault="006A7D23" w:rsidP="00B76FC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至2018年</w:t>
            </w:r>
            <w:r w:rsidR="00B76FC9">
              <w:rPr>
                <w:rFonts w:ascii="宋体" w:eastAsia="宋体" w:hAnsi="宋体" w:cs="宋体" w:hint="eastAsia"/>
                <w:sz w:val="18"/>
              </w:rPr>
              <w:t>4</w:t>
            </w:r>
            <w:r>
              <w:rPr>
                <w:rFonts w:ascii="宋体" w:eastAsia="宋体" w:hAnsi="宋体" w:cs="宋体"/>
                <w:sz w:val="18"/>
              </w:rPr>
              <w:t>月</w:t>
            </w:r>
            <w:r w:rsidR="00B76FC9">
              <w:rPr>
                <w:rFonts w:ascii="宋体" w:eastAsia="宋体" w:hAnsi="宋体" w:cs="宋体" w:hint="eastAsia"/>
                <w:sz w:val="18"/>
              </w:rPr>
              <w:t>10</w:t>
            </w:r>
            <w:r>
              <w:rPr>
                <w:rFonts w:ascii="宋体" w:eastAsia="宋体" w:hAnsi="宋体" w:cs="宋体"/>
                <w:sz w:val="18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李巧萍</w:t>
            </w:r>
          </w:p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赵倩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1、按照自查清单进行复查。</w:t>
            </w:r>
          </w:p>
          <w:p w:rsidR="00A729C2" w:rsidRDefault="006A7D23">
            <w:pPr>
              <w:spacing w:line="360" w:lineRule="auto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2、调整资产管理平台数据</w:t>
            </w:r>
          </w:p>
          <w:p w:rsidR="00A729C2" w:rsidRDefault="006A7D23">
            <w:pPr>
              <w:spacing w:line="360" w:lineRule="auto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3、建立资产卡片；贴资产标签</w:t>
            </w:r>
          </w:p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4、油田公司资产，核查清查待移交</w:t>
            </w:r>
          </w:p>
        </w:tc>
      </w:tr>
      <w:tr w:rsidR="00A729C2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清查报告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 w:rsidP="00B76FC9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2018年</w:t>
            </w:r>
            <w:r w:rsidR="00B76FC9">
              <w:rPr>
                <w:rFonts w:ascii="宋体" w:eastAsia="宋体" w:hAnsi="宋体" w:cs="宋体" w:hint="eastAsia"/>
                <w:sz w:val="18"/>
              </w:rPr>
              <w:t>4</w:t>
            </w:r>
            <w:r>
              <w:rPr>
                <w:rFonts w:ascii="宋体" w:eastAsia="宋体" w:hAnsi="宋体" w:cs="宋体"/>
                <w:sz w:val="18"/>
              </w:rPr>
              <w:t>月</w:t>
            </w:r>
            <w:r w:rsidR="00B76FC9">
              <w:rPr>
                <w:rFonts w:ascii="宋体" w:eastAsia="宋体" w:hAnsi="宋体" w:cs="宋体" w:hint="eastAsia"/>
                <w:sz w:val="18"/>
              </w:rPr>
              <w:t>11</w:t>
            </w:r>
            <w:r>
              <w:rPr>
                <w:rFonts w:ascii="宋体" w:eastAsia="宋体" w:hAnsi="宋体" w:cs="宋体"/>
                <w:sz w:val="18"/>
              </w:rPr>
              <w:t>日至2018年</w:t>
            </w:r>
            <w:r w:rsidR="00B76FC9">
              <w:rPr>
                <w:rFonts w:ascii="宋体" w:eastAsia="宋体" w:hAnsi="宋体" w:cs="宋体" w:hint="eastAsia"/>
                <w:sz w:val="18"/>
              </w:rPr>
              <w:t>4</w:t>
            </w:r>
            <w:r>
              <w:rPr>
                <w:rFonts w:ascii="宋体" w:eastAsia="宋体" w:hAnsi="宋体" w:cs="宋体"/>
                <w:sz w:val="18"/>
              </w:rPr>
              <w:t>月</w:t>
            </w:r>
            <w:r w:rsidR="00B76FC9">
              <w:rPr>
                <w:rFonts w:ascii="宋体" w:eastAsia="宋体" w:hAnsi="宋体" w:cs="宋体" w:hint="eastAsia"/>
                <w:sz w:val="18"/>
              </w:rPr>
              <w:t>20</w:t>
            </w:r>
            <w:r>
              <w:rPr>
                <w:rFonts w:ascii="宋体" w:eastAsia="宋体" w:hAnsi="宋体" w:cs="宋体"/>
                <w:sz w:val="18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艾之海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9C2" w:rsidRDefault="006A7D23">
            <w:pPr>
              <w:spacing w:line="360" w:lineRule="auto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1、撰写2018年资产清查工作报告，提交给主管领导</w:t>
            </w:r>
          </w:p>
          <w:p w:rsidR="00A729C2" w:rsidRDefault="006A7D23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18"/>
              </w:rPr>
              <w:t>2、对资产管理中存在的问题，提出处理或整改意见</w:t>
            </w:r>
          </w:p>
        </w:tc>
      </w:tr>
    </w:tbl>
    <w:p w:rsidR="00A729C2" w:rsidRDefault="00A729C2">
      <w:pPr>
        <w:spacing w:line="360" w:lineRule="auto"/>
        <w:rPr>
          <w:rFonts w:ascii="Calibri" w:eastAsia="Calibri" w:hAnsi="Calibri" w:cs="Calibri"/>
          <w:sz w:val="28"/>
        </w:rPr>
      </w:pPr>
    </w:p>
    <w:sectPr w:rsidR="00A729C2" w:rsidSect="00B22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041" w:rsidRDefault="005F3041" w:rsidP="006C19A6">
      <w:r>
        <w:separator/>
      </w:r>
    </w:p>
  </w:endnote>
  <w:endnote w:type="continuationSeparator" w:id="1">
    <w:p w:rsidR="005F3041" w:rsidRDefault="005F3041" w:rsidP="006C1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041" w:rsidRDefault="005F3041" w:rsidP="006C19A6">
      <w:r>
        <w:separator/>
      </w:r>
    </w:p>
  </w:footnote>
  <w:footnote w:type="continuationSeparator" w:id="1">
    <w:p w:rsidR="005F3041" w:rsidRDefault="005F3041" w:rsidP="006C19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729C2"/>
    <w:rsid w:val="001C1304"/>
    <w:rsid w:val="005F3041"/>
    <w:rsid w:val="005F542D"/>
    <w:rsid w:val="006A7D23"/>
    <w:rsid w:val="006C19A6"/>
    <w:rsid w:val="00A729C2"/>
    <w:rsid w:val="00B22E1B"/>
    <w:rsid w:val="00B76FC9"/>
    <w:rsid w:val="00BC6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1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19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1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19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ike.sogou.com/lemma/ShowInnerLink.htm?lemmaId=511961&amp;ss_c=ssc.citiao.li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05356-6EDD-4DED-B861-75104E68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311</Words>
  <Characters>1773</Characters>
  <Application>Microsoft Office Word</Application>
  <DocSecurity>0</DocSecurity>
  <Lines>14</Lines>
  <Paragraphs>4</Paragraphs>
  <ScaleCrop>false</ScaleCrop>
  <Company>Lenovo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cp:lastPrinted>2018-02-23T01:57:00Z</cp:lastPrinted>
  <dcterms:created xsi:type="dcterms:W3CDTF">2018-02-23T01:56:00Z</dcterms:created>
  <dcterms:modified xsi:type="dcterms:W3CDTF">2018-02-27T04:43:00Z</dcterms:modified>
</cp:coreProperties>
</file>