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D16" w:rsidRDefault="00B9034E">
      <w:pPr>
        <w:widowControl/>
        <w:spacing w:before="75" w:after="75" w:line="360" w:lineRule="auto"/>
        <w:ind w:firstLine="390"/>
        <w:jc w:val="center"/>
        <w:rPr>
          <w:rFonts w:ascii="黑体" w:eastAsia="黑体" w:hAnsi="宋体" w:cs="Times New Roman"/>
          <w:b/>
          <w:kern w:val="0"/>
          <w:sz w:val="32"/>
          <w:szCs w:val="32"/>
        </w:rPr>
      </w:pPr>
      <w:r>
        <w:rPr>
          <w:rFonts w:ascii="黑体" w:eastAsia="黑体" w:hAnsi="宋体" w:cs="Times New Roman" w:hint="eastAsia"/>
          <w:b/>
          <w:kern w:val="0"/>
          <w:sz w:val="32"/>
          <w:szCs w:val="32"/>
        </w:rPr>
        <w:t>克拉玛依职业技术学院低值品、材料、易耗品管理规定</w:t>
      </w:r>
    </w:p>
    <w:p w:rsidR="00FF1EA5" w:rsidRDefault="006635E0">
      <w:pPr>
        <w:widowControl/>
        <w:spacing w:before="75" w:after="75" w:line="360" w:lineRule="auto"/>
        <w:jc w:val="left"/>
        <w:rPr>
          <w:rFonts w:ascii="宋体" w:hAnsi="宋体" w:cs="Times New Roman" w:hint="eastAsia"/>
          <w:kern w:val="0"/>
          <w:sz w:val="28"/>
          <w:szCs w:val="28"/>
        </w:rPr>
      </w:pPr>
      <w:r>
        <w:rPr>
          <w:rFonts w:ascii="宋体" w:hAnsi="宋体" w:cs="Times New Roman" w:hint="eastAsia"/>
          <w:kern w:val="0"/>
          <w:sz w:val="28"/>
          <w:szCs w:val="28"/>
        </w:rPr>
        <w:t xml:space="preserve">   </w:t>
      </w:r>
      <w:r w:rsidR="00FF1EA5">
        <w:rPr>
          <w:rFonts w:ascii="宋体" w:hAnsi="宋体" w:cs="Times New Roman" w:hint="eastAsia"/>
          <w:kern w:val="0"/>
          <w:sz w:val="28"/>
          <w:szCs w:val="28"/>
        </w:rPr>
        <w:t xml:space="preserve">                   (2016年1月1日试行)</w:t>
      </w:r>
    </w:p>
    <w:p w:rsidR="00573D16" w:rsidRDefault="00B9034E" w:rsidP="008C4FC7">
      <w:pPr>
        <w:widowControl/>
        <w:spacing w:before="75" w:after="75" w:line="360" w:lineRule="auto"/>
        <w:ind w:firstLineChars="150" w:firstLine="420"/>
        <w:jc w:val="left"/>
        <w:rPr>
          <w:rFonts w:ascii="宋体" w:hAnsi="宋体" w:cs="Times New Roman"/>
          <w:kern w:val="0"/>
          <w:sz w:val="28"/>
          <w:szCs w:val="28"/>
        </w:rPr>
      </w:pPr>
      <w:r>
        <w:rPr>
          <w:rFonts w:ascii="宋体" w:hAnsi="宋体" w:cs="Times New Roman" w:hint="eastAsia"/>
          <w:kern w:val="0"/>
          <w:sz w:val="28"/>
          <w:szCs w:val="28"/>
        </w:rPr>
        <w:t>为规</w:t>
      </w:r>
      <w:r w:rsidR="008C4FC7">
        <w:rPr>
          <w:rFonts w:ascii="宋体" w:hAnsi="宋体" w:cs="Times New Roman" w:hint="eastAsia"/>
          <w:kern w:val="0"/>
          <w:sz w:val="28"/>
          <w:szCs w:val="28"/>
        </w:rPr>
        <w:t>范学院材料、低值品、易耗品管理，保证教学、科研等各项工作顺利实施</w:t>
      </w:r>
      <w:r>
        <w:rPr>
          <w:rFonts w:ascii="宋体" w:hAnsi="宋体" w:cs="Times New Roman" w:hint="eastAsia"/>
          <w:kern w:val="0"/>
          <w:sz w:val="28"/>
          <w:szCs w:val="28"/>
        </w:rPr>
        <w:t>，</w:t>
      </w:r>
      <w:r w:rsidR="00FF1EA5">
        <w:rPr>
          <w:rFonts w:ascii="宋体" w:hAnsi="宋体" w:cs="Times New Roman" w:hint="eastAsia"/>
          <w:kern w:val="0"/>
          <w:sz w:val="28"/>
          <w:szCs w:val="28"/>
        </w:rPr>
        <w:t>依据</w:t>
      </w:r>
      <w:r w:rsidR="00FF1EA5" w:rsidRPr="00FF1EA5">
        <w:rPr>
          <w:rFonts w:ascii="宋体" w:hAnsi="宋体" w:cs="Times New Roman" w:hint="eastAsia"/>
          <w:kern w:val="0"/>
          <w:sz w:val="28"/>
          <w:szCs w:val="28"/>
        </w:rPr>
        <w:t>《</w:t>
      </w:r>
      <w:r w:rsidR="00FF1EA5" w:rsidRPr="00FF1EA5">
        <w:rPr>
          <w:rFonts w:ascii="宋体" w:hAnsi="宋体" w:cs="宋体" w:hint="eastAsia"/>
          <w:bCs/>
          <w:spacing w:val="12"/>
          <w:kern w:val="0"/>
          <w:sz w:val="28"/>
          <w:szCs w:val="28"/>
        </w:rPr>
        <w:t>教育部所属高等学校材料、低值易耗品管理办法（试行草案）</w:t>
      </w:r>
      <w:r w:rsidR="00FF1EA5" w:rsidRPr="00FF1EA5">
        <w:rPr>
          <w:rFonts w:ascii="宋体" w:hAnsi="宋体" w:cs="Times New Roman" w:hint="eastAsia"/>
          <w:kern w:val="0"/>
          <w:sz w:val="28"/>
          <w:szCs w:val="28"/>
        </w:rPr>
        <w:t>》</w:t>
      </w:r>
      <w:r>
        <w:rPr>
          <w:rFonts w:ascii="宋体" w:hAnsi="宋体" w:cs="Times New Roman" w:hint="eastAsia"/>
          <w:kern w:val="0"/>
          <w:sz w:val="28"/>
          <w:szCs w:val="28"/>
        </w:rPr>
        <w:t>，结合我院实际，制定本办法。</w:t>
      </w:r>
    </w:p>
    <w:p w:rsidR="00573D16" w:rsidRDefault="00B9034E">
      <w:pPr>
        <w:widowControl/>
        <w:spacing w:before="75" w:after="75" w:line="360" w:lineRule="auto"/>
        <w:ind w:firstLineChars="1082" w:firstLine="3041"/>
        <w:rPr>
          <w:rFonts w:ascii="宋体" w:hAnsi="宋体" w:cs="Times New Roman"/>
          <w:kern w:val="0"/>
          <w:sz w:val="28"/>
          <w:szCs w:val="28"/>
        </w:rPr>
      </w:pPr>
      <w:r>
        <w:rPr>
          <w:rFonts w:ascii="宋体" w:hAnsi="宋体" w:cs="Times New Roman" w:hint="eastAsia"/>
          <w:b/>
          <w:bCs/>
          <w:kern w:val="0"/>
          <w:sz w:val="28"/>
          <w:szCs w:val="28"/>
        </w:rPr>
        <w:t>第一章  总  则</w:t>
      </w:r>
    </w:p>
    <w:p w:rsidR="00573D16" w:rsidRDefault="00B9034E">
      <w:pPr>
        <w:widowControl/>
        <w:spacing w:before="75" w:after="75" w:line="360" w:lineRule="auto"/>
        <w:ind w:firstLine="480"/>
        <w:rPr>
          <w:rFonts w:ascii="宋体" w:hAnsi="宋体" w:cs="Times New Roman"/>
          <w:kern w:val="0"/>
          <w:sz w:val="28"/>
          <w:szCs w:val="28"/>
        </w:rPr>
      </w:pPr>
      <w:r>
        <w:rPr>
          <w:rFonts w:ascii="宋体" w:hAnsi="宋体" w:cs="Times New Roman" w:hint="eastAsia"/>
          <w:kern w:val="0"/>
          <w:sz w:val="28"/>
          <w:szCs w:val="28"/>
        </w:rPr>
        <w:t>第一条  凡使用学院管理的各项经费购置或通过其他方式（如捐赠、转让等）获得的材料、低值品、易耗品，均适用于本办法。</w:t>
      </w:r>
    </w:p>
    <w:p w:rsidR="00573D16" w:rsidRDefault="00B9034E">
      <w:pPr>
        <w:widowControl/>
        <w:spacing w:before="75" w:after="75" w:line="360" w:lineRule="auto"/>
        <w:ind w:firstLine="480"/>
        <w:rPr>
          <w:rFonts w:ascii="宋体" w:hAnsi="宋体" w:cs="Times New Roman"/>
          <w:kern w:val="0"/>
          <w:sz w:val="28"/>
          <w:szCs w:val="28"/>
        </w:rPr>
      </w:pPr>
      <w:r>
        <w:rPr>
          <w:rFonts w:ascii="宋体" w:hAnsi="宋体" w:cs="Times New Roman" w:hint="eastAsia"/>
          <w:kern w:val="0"/>
          <w:sz w:val="28"/>
          <w:szCs w:val="28"/>
        </w:rPr>
        <w:t>第二条  本办法所称低值品、材料、易耗</w:t>
      </w:r>
      <w:proofErr w:type="gramStart"/>
      <w:r>
        <w:rPr>
          <w:rFonts w:ascii="宋体" w:hAnsi="宋体" w:cs="Times New Roman" w:hint="eastAsia"/>
          <w:kern w:val="0"/>
          <w:sz w:val="28"/>
          <w:szCs w:val="28"/>
        </w:rPr>
        <w:t>品范围</w:t>
      </w:r>
      <w:proofErr w:type="gramEnd"/>
      <w:r>
        <w:rPr>
          <w:rFonts w:ascii="宋体" w:hAnsi="宋体" w:cs="Times New Roman" w:hint="eastAsia"/>
          <w:kern w:val="0"/>
          <w:sz w:val="28"/>
          <w:szCs w:val="28"/>
        </w:rPr>
        <w:t>如下：</w:t>
      </w:r>
    </w:p>
    <w:p w:rsidR="00573D16" w:rsidRDefault="00B9034E">
      <w:pPr>
        <w:widowControl/>
        <w:spacing w:before="75" w:after="75" w:line="360" w:lineRule="auto"/>
        <w:ind w:firstLine="390"/>
        <w:rPr>
          <w:rFonts w:ascii="宋体" w:hAnsi="宋体" w:cs="Times New Roman"/>
          <w:kern w:val="0"/>
          <w:sz w:val="28"/>
          <w:szCs w:val="28"/>
        </w:rPr>
      </w:pPr>
      <w:r>
        <w:rPr>
          <w:rFonts w:ascii="宋体" w:hAnsi="宋体" w:cs="Times New Roman" w:hint="eastAsia"/>
          <w:kern w:val="0"/>
          <w:sz w:val="28"/>
          <w:szCs w:val="28"/>
        </w:rPr>
        <w:t>（一）低值品：指耐用期在一年以下，能单独使用，单价在1000元以下、批量金额低于3万元且数量少于30台件的一般设备（或家具）。如：仪器、仪表、教具、工具、量具、文体用品、办公用品、简易家具等。</w:t>
      </w:r>
    </w:p>
    <w:p w:rsidR="006A0D31" w:rsidRDefault="00B9034E">
      <w:pPr>
        <w:widowControl/>
        <w:spacing w:before="75" w:after="75" w:line="360" w:lineRule="auto"/>
        <w:ind w:firstLine="390"/>
        <w:rPr>
          <w:rFonts w:ascii="宋体" w:hAnsi="宋体" w:cs="Times New Roman" w:hint="eastAsia"/>
          <w:kern w:val="0"/>
          <w:sz w:val="28"/>
          <w:szCs w:val="28"/>
        </w:rPr>
      </w:pPr>
      <w:r>
        <w:rPr>
          <w:rFonts w:ascii="宋体" w:hAnsi="宋体" w:cs="Times New Roman" w:hint="eastAsia"/>
          <w:kern w:val="0"/>
          <w:sz w:val="28"/>
          <w:szCs w:val="28"/>
        </w:rPr>
        <w:t>（二）材料：</w:t>
      </w:r>
      <w:r w:rsidR="006A0D31" w:rsidRPr="0021007C">
        <w:rPr>
          <w:rFonts w:ascii="宋体" w:hAnsi="宋体" w:cs="宋体" w:hint="eastAsia"/>
          <w:color w:val="000000"/>
          <w:spacing w:val="12"/>
          <w:kern w:val="0"/>
          <w:sz w:val="28"/>
          <w:szCs w:val="28"/>
        </w:rPr>
        <w:t>凡一次使用后即消耗或不能复原的物资</w:t>
      </w:r>
      <w:r w:rsidR="006A0D31">
        <w:rPr>
          <w:rFonts w:ascii="宋体" w:hAnsi="宋体" w:cs="宋体" w:hint="eastAsia"/>
          <w:color w:val="000000"/>
          <w:spacing w:val="12"/>
          <w:kern w:val="0"/>
          <w:sz w:val="28"/>
          <w:szCs w:val="28"/>
        </w:rPr>
        <w:t>。</w:t>
      </w:r>
      <w:r w:rsidR="006A0D31" w:rsidRPr="0021007C">
        <w:rPr>
          <w:rFonts w:ascii="宋体" w:hAnsi="宋体" w:cs="宋体" w:hint="eastAsia"/>
          <w:color w:val="000000"/>
          <w:spacing w:val="12"/>
          <w:kern w:val="0"/>
          <w:sz w:val="28"/>
          <w:szCs w:val="28"/>
        </w:rPr>
        <w:t>如：各种原材料、燃料、试剂、实验小动物和装、改使用的元件、零配件</w:t>
      </w:r>
      <w:r w:rsidR="006A0D31">
        <w:rPr>
          <w:rFonts w:ascii="宋体" w:hAnsi="宋体" w:cs="宋体" w:hint="eastAsia"/>
          <w:color w:val="000000"/>
          <w:spacing w:val="12"/>
          <w:kern w:val="0"/>
          <w:sz w:val="28"/>
          <w:szCs w:val="28"/>
        </w:rPr>
        <w:t>、</w:t>
      </w:r>
      <w:r w:rsidR="006A0D31">
        <w:rPr>
          <w:rFonts w:ascii="宋体" w:hAnsi="宋体" w:cs="Times New Roman" w:hint="eastAsia"/>
          <w:kern w:val="0"/>
          <w:sz w:val="28"/>
          <w:szCs w:val="28"/>
        </w:rPr>
        <w:t>办公材料及实验实习耗费材料等。</w:t>
      </w:r>
    </w:p>
    <w:p w:rsidR="00573D16" w:rsidRDefault="00B9034E">
      <w:pPr>
        <w:widowControl/>
        <w:spacing w:before="75" w:after="75" w:line="360" w:lineRule="auto"/>
        <w:ind w:firstLine="390"/>
        <w:rPr>
          <w:rFonts w:ascii="宋体" w:hAnsi="宋体" w:cs="Times New Roman"/>
          <w:kern w:val="0"/>
          <w:sz w:val="28"/>
          <w:szCs w:val="28"/>
        </w:rPr>
      </w:pPr>
      <w:r>
        <w:rPr>
          <w:rFonts w:ascii="宋体" w:hAnsi="宋体" w:cs="Times New Roman" w:hint="eastAsia"/>
          <w:kern w:val="0"/>
          <w:sz w:val="28"/>
          <w:szCs w:val="28"/>
        </w:rPr>
        <w:t>（三）易耗品：指玻璃器皿、元器件、零配件、劳保用品、办公耗材等。</w:t>
      </w:r>
    </w:p>
    <w:p w:rsidR="00573D16" w:rsidRDefault="00B9034E">
      <w:pPr>
        <w:widowControl/>
        <w:spacing w:before="75" w:after="75" w:line="360" w:lineRule="auto"/>
        <w:rPr>
          <w:rFonts w:ascii="宋体" w:hAnsi="宋体" w:cs="Times New Roman"/>
          <w:kern w:val="0"/>
          <w:sz w:val="28"/>
          <w:szCs w:val="28"/>
        </w:rPr>
      </w:pPr>
      <w:r>
        <w:rPr>
          <w:rFonts w:ascii="宋体" w:hAnsi="宋体" w:cs="Times New Roman" w:hint="eastAsia"/>
          <w:kern w:val="0"/>
          <w:sz w:val="28"/>
          <w:szCs w:val="28"/>
        </w:rPr>
        <w:t xml:space="preserve">    第三条  </w:t>
      </w:r>
      <w:r w:rsidR="006A0D31" w:rsidRPr="0021007C">
        <w:rPr>
          <w:rFonts w:ascii="宋体" w:hAnsi="宋体" w:cs="宋体" w:hint="eastAsia"/>
          <w:color w:val="000000"/>
          <w:spacing w:val="12"/>
          <w:kern w:val="0"/>
          <w:sz w:val="28"/>
          <w:szCs w:val="28"/>
        </w:rPr>
        <w:t>材料和低值易耗品的一级分类按教育部的统一规定，学校不能随便变更（其分类见附件）</w:t>
      </w:r>
      <w:r>
        <w:rPr>
          <w:rFonts w:ascii="宋体" w:hAnsi="宋体" w:cs="Times New Roman" w:hint="eastAsia"/>
          <w:kern w:val="0"/>
          <w:sz w:val="28"/>
          <w:szCs w:val="28"/>
        </w:rPr>
        <w:t>。</w:t>
      </w:r>
    </w:p>
    <w:p w:rsidR="00573D16" w:rsidRDefault="00B9034E" w:rsidP="00606235">
      <w:pPr>
        <w:widowControl/>
        <w:spacing w:before="75" w:after="75" w:line="360" w:lineRule="auto"/>
        <w:rPr>
          <w:rFonts w:ascii="宋体" w:hAns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Times New Roman" w:hint="eastAsia"/>
          <w:b/>
          <w:bCs/>
          <w:kern w:val="0"/>
          <w:sz w:val="28"/>
          <w:szCs w:val="28"/>
        </w:rPr>
        <w:t xml:space="preserve">第二章  </w:t>
      </w:r>
      <w:r w:rsidR="00606235">
        <w:rPr>
          <w:rFonts w:ascii="宋体" w:hAnsi="宋体" w:cs="Times New Roman" w:hint="eastAsia"/>
          <w:b/>
          <w:bCs/>
          <w:kern w:val="0"/>
          <w:sz w:val="28"/>
          <w:szCs w:val="28"/>
        </w:rPr>
        <w:t>低值易耗品、材料的</w:t>
      </w:r>
      <w:r>
        <w:rPr>
          <w:rFonts w:ascii="宋体" w:hAnsi="宋体" w:cs="Times New Roman" w:hint="eastAsia"/>
          <w:b/>
          <w:bCs/>
          <w:kern w:val="0"/>
          <w:sz w:val="28"/>
          <w:szCs w:val="28"/>
        </w:rPr>
        <w:t>购置</w:t>
      </w:r>
    </w:p>
    <w:p w:rsidR="00573D16" w:rsidRDefault="00B9034E">
      <w:pPr>
        <w:widowControl/>
        <w:spacing w:before="75" w:after="75" w:line="360" w:lineRule="auto"/>
        <w:ind w:firstLineChars="212" w:firstLine="594"/>
        <w:rPr>
          <w:rFonts w:ascii="宋体" w:hAnsi="宋体" w:cs="Times New Roman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lastRenderedPageBreak/>
        <w:t xml:space="preserve">第四条 </w:t>
      </w:r>
      <w:r>
        <w:rPr>
          <w:rFonts w:ascii="宋体" w:hAnsi="宋体" w:hint="eastAsia"/>
          <w:sz w:val="28"/>
          <w:szCs w:val="28"/>
        </w:rPr>
        <w:t>采购低值品﹑材料﹑易耗品应按照学院批准的计划或经费进行，购置地点在政府或学院指定的单位购买。</w:t>
      </w:r>
    </w:p>
    <w:p w:rsidR="00573D16" w:rsidRPr="009A5638" w:rsidRDefault="00B9034E" w:rsidP="009A5638">
      <w:pPr>
        <w:spacing w:line="360" w:lineRule="auto"/>
        <w:ind w:firstLine="39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   第五条 购置一般低值品、材料、易耗品，由单位主管领导审批后，按</w:t>
      </w:r>
      <w:r w:rsidR="00606235">
        <w:rPr>
          <w:rFonts w:ascii="宋体" w:hAnsi="宋体" w:hint="eastAsia"/>
          <w:kern w:val="0"/>
          <w:sz w:val="28"/>
          <w:szCs w:val="28"/>
        </w:rPr>
        <w:t>计划和实际使用需要</w:t>
      </w:r>
      <w:r>
        <w:rPr>
          <w:rFonts w:ascii="宋体" w:hAnsi="宋体" w:hint="eastAsia"/>
          <w:kern w:val="0"/>
          <w:sz w:val="28"/>
          <w:szCs w:val="28"/>
        </w:rPr>
        <w:t>购置</w:t>
      </w:r>
      <w:r w:rsidR="00606235">
        <w:rPr>
          <w:rFonts w:ascii="宋体" w:hAnsi="宋体" w:hint="eastAsia"/>
          <w:kern w:val="0"/>
          <w:sz w:val="28"/>
          <w:szCs w:val="28"/>
        </w:rPr>
        <w:t>，不得造成库存和浪费</w:t>
      </w:r>
      <w:r>
        <w:rPr>
          <w:rFonts w:ascii="宋体" w:hAnsi="宋体" w:hint="eastAsia"/>
          <w:kern w:val="0"/>
          <w:sz w:val="28"/>
          <w:szCs w:val="28"/>
        </w:rPr>
        <w:t>。</w:t>
      </w:r>
      <w:r w:rsidR="009A5638">
        <w:rPr>
          <w:rFonts w:ascii="宋体" w:hAnsi="宋体" w:cs="Times New Roman" w:hint="eastAsia"/>
          <w:kern w:val="0"/>
          <w:sz w:val="28"/>
          <w:szCs w:val="28"/>
        </w:rPr>
        <w:t>须按照学院风险管控程序执行。</w:t>
      </w:r>
    </w:p>
    <w:p w:rsidR="00573D16" w:rsidRDefault="00B9034E">
      <w:pPr>
        <w:pStyle w:val="a3"/>
        <w:spacing w:line="360" w:lineRule="auto"/>
        <w:ind w:firstLine="480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>第六条 购置贵重稀缺材料、放射性危险品等，须经学院审核后，</w:t>
      </w:r>
      <w:proofErr w:type="gramStart"/>
      <w:r>
        <w:rPr>
          <w:rFonts w:ascii="宋体" w:eastAsia="宋体" w:hAnsi="宋体" w:hint="eastAsia"/>
          <w:kern w:val="0"/>
          <w:sz w:val="28"/>
          <w:szCs w:val="28"/>
        </w:rPr>
        <w:t>报资产</w:t>
      </w:r>
      <w:proofErr w:type="gramEnd"/>
      <w:r>
        <w:rPr>
          <w:rFonts w:ascii="宋体" w:eastAsia="宋体" w:hAnsi="宋体" w:hint="eastAsia"/>
          <w:kern w:val="0"/>
          <w:sz w:val="28"/>
          <w:szCs w:val="28"/>
        </w:rPr>
        <w:t>处或主管单位审批后方能购置。购置国家</w:t>
      </w:r>
      <w:r w:rsidR="00606235">
        <w:rPr>
          <w:rFonts w:ascii="宋体" w:eastAsia="宋体" w:hAnsi="宋体" w:hint="eastAsia"/>
          <w:kern w:val="0"/>
          <w:sz w:val="28"/>
          <w:szCs w:val="28"/>
        </w:rPr>
        <w:t>有</w:t>
      </w:r>
      <w:r>
        <w:rPr>
          <w:rFonts w:ascii="宋体" w:eastAsia="宋体" w:hAnsi="宋体" w:hint="eastAsia"/>
          <w:kern w:val="0"/>
          <w:sz w:val="28"/>
          <w:szCs w:val="28"/>
        </w:rPr>
        <w:t>规定的</w:t>
      </w:r>
      <w:r w:rsidR="00606235">
        <w:rPr>
          <w:rFonts w:ascii="宋体" w:eastAsia="宋体" w:hAnsi="宋体" w:hint="eastAsia"/>
          <w:kern w:val="0"/>
          <w:sz w:val="28"/>
          <w:szCs w:val="28"/>
        </w:rPr>
        <w:t>材料及低值易耗品</w:t>
      </w:r>
      <w:r>
        <w:rPr>
          <w:rFonts w:ascii="宋体" w:eastAsia="宋体" w:hAnsi="宋体" w:hint="eastAsia"/>
          <w:kern w:val="0"/>
          <w:sz w:val="28"/>
          <w:szCs w:val="28"/>
        </w:rPr>
        <w:t>需统一报送计划，由资产处负责申报。</w:t>
      </w:r>
    </w:p>
    <w:p w:rsidR="00573D16" w:rsidRDefault="00B9034E">
      <w:pPr>
        <w:pStyle w:val="a3"/>
        <w:spacing w:line="360" w:lineRule="auto"/>
        <w:ind w:firstLine="480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>第七条  低值品﹑材料﹑易耗品的具体采购方式，按照《</w:t>
      </w:r>
      <w:r w:rsidR="00BB51DA" w:rsidRPr="00BB51DA">
        <w:rPr>
          <w:rFonts w:ascii="宋体" w:eastAsia="宋体" w:hAnsi="宋体" w:hint="eastAsia"/>
          <w:kern w:val="0"/>
          <w:sz w:val="28"/>
          <w:szCs w:val="28"/>
        </w:rPr>
        <w:t>克拉玛依职业技术学院分散采购招标实施细则</w:t>
      </w:r>
      <w:r>
        <w:rPr>
          <w:rFonts w:ascii="宋体" w:eastAsia="宋体" w:hAnsi="宋体" w:hint="eastAsia"/>
          <w:kern w:val="0"/>
          <w:sz w:val="28"/>
          <w:szCs w:val="28"/>
        </w:rPr>
        <w:t>》执行</w:t>
      </w:r>
      <w:bookmarkStart w:id="0" w:name="_GoBack"/>
      <w:bookmarkEnd w:id="0"/>
      <w:r>
        <w:rPr>
          <w:rFonts w:ascii="宋体" w:eastAsia="宋体" w:hAnsi="宋体" w:hint="eastAsia"/>
          <w:kern w:val="0"/>
          <w:sz w:val="28"/>
          <w:szCs w:val="28"/>
        </w:rPr>
        <w:t>。</w:t>
      </w:r>
    </w:p>
    <w:p w:rsidR="00573D16" w:rsidRDefault="00B9034E" w:rsidP="00BB51DA">
      <w:pPr>
        <w:widowControl/>
        <w:spacing w:line="360" w:lineRule="auto"/>
        <w:rPr>
          <w:rFonts w:ascii="宋体" w:hAns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Times New Roman" w:hint="eastAsia"/>
          <w:b/>
          <w:bCs/>
          <w:kern w:val="0"/>
          <w:sz w:val="28"/>
          <w:szCs w:val="28"/>
        </w:rPr>
        <w:t xml:space="preserve">第三章  </w:t>
      </w:r>
      <w:r w:rsidR="00BB51DA">
        <w:rPr>
          <w:rFonts w:ascii="宋体" w:hAnsi="宋体" w:cs="Times New Roman" w:hint="eastAsia"/>
          <w:b/>
          <w:bCs/>
          <w:kern w:val="0"/>
          <w:sz w:val="28"/>
          <w:szCs w:val="28"/>
        </w:rPr>
        <w:t>低值易耗品、材料的</w:t>
      </w:r>
      <w:r>
        <w:rPr>
          <w:rFonts w:ascii="宋体" w:hAnsi="宋体" w:cs="Times New Roman" w:hint="eastAsia"/>
          <w:b/>
          <w:bCs/>
          <w:kern w:val="0"/>
          <w:sz w:val="28"/>
          <w:szCs w:val="28"/>
        </w:rPr>
        <w:t>验收</w:t>
      </w:r>
    </w:p>
    <w:p w:rsidR="00573D16" w:rsidRDefault="00BB51DA">
      <w:pPr>
        <w:widowControl/>
        <w:spacing w:before="75" w:after="75" w:line="360" w:lineRule="auto"/>
        <w:ind w:firstLine="390"/>
        <w:rPr>
          <w:rFonts w:ascii="宋体" w:hAnsi="宋体" w:cs="Times New Roman"/>
          <w:kern w:val="0"/>
          <w:sz w:val="28"/>
          <w:szCs w:val="28"/>
        </w:rPr>
      </w:pPr>
      <w:r>
        <w:rPr>
          <w:rFonts w:ascii="宋体" w:hAnsi="宋体" w:cs="Times New Roman" w:hint="eastAsia"/>
          <w:kern w:val="0"/>
          <w:sz w:val="28"/>
          <w:szCs w:val="28"/>
        </w:rPr>
        <w:t>第八</w:t>
      </w:r>
      <w:r w:rsidR="00B9034E">
        <w:rPr>
          <w:rFonts w:ascii="宋体" w:hAnsi="宋体" w:cs="Times New Roman" w:hint="eastAsia"/>
          <w:kern w:val="0"/>
          <w:sz w:val="28"/>
          <w:szCs w:val="28"/>
        </w:rPr>
        <w:t>条  购置低值品、材料、易耗品后，</w:t>
      </w:r>
      <w:proofErr w:type="gramStart"/>
      <w:r w:rsidR="00B9034E">
        <w:rPr>
          <w:rFonts w:ascii="宋体" w:hAnsi="宋体" w:cs="Times New Roman" w:hint="eastAsia"/>
          <w:kern w:val="0"/>
          <w:sz w:val="28"/>
          <w:szCs w:val="28"/>
        </w:rPr>
        <w:t>须组织</w:t>
      </w:r>
      <w:proofErr w:type="gramEnd"/>
      <w:r w:rsidR="00B9034E">
        <w:rPr>
          <w:rFonts w:ascii="宋体" w:hAnsi="宋体" w:cs="Times New Roman" w:hint="eastAsia"/>
          <w:kern w:val="0"/>
          <w:sz w:val="28"/>
          <w:szCs w:val="28"/>
        </w:rPr>
        <w:t>技术验收，验收合格后</w:t>
      </w:r>
      <w:r w:rsidR="008C4FC7">
        <w:rPr>
          <w:rFonts w:ascii="宋体" w:hAnsi="宋体" w:cs="Times New Roman" w:hint="eastAsia"/>
          <w:kern w:val="0"/>
          <w:sz w:val="28"/>
          <w:szCs w:val="28"/>
        </w:rPr>
        <w:t>经单位主管领导审核后</w:t>
      </w:r>
      <w:r w:rsidR="00B9034E">
        <w:rPr>
          <w:rFonts w:ascii="宋体" w:hAnsi="宋体" w:cs="Times New Roman" w:hint="eastAsia"/>
          <w:kern w:val="0"/>
          <w:sz w:val="28"/>
          <w:szCs w:val="28"/>
        </w:rPr>
        <w:t>方可</w:t>
      </w:r>
      <w:r>
        <w:rPr>
          <w:rFonts w:ascii="宋体" w:hAnsi="宋体" w:cs="Times New Roman" w:hint="eastAsia"/>
          <w:kern w:val="0"/>
          <w:sz w:val="28"/>
          <w:szCs w:val="28"/>
        </w:rPr>
        <w:t>到财务处</w:t>
      </w:r>
      <w:r w:rsidR="00B9034E">
        <w:rPr>
          <w:rFonts w:ascii="宋体" w:hAnsi="宋体" w:cs="Times New Roman" w:hint="eastAsia"/>
          <w:kern w:val="0"/>
          <w:sz w:val="28"/>
          <w:szCs w:val="28"/>
        </w:rPr>
        <w:t>报销。</w:t>
      </w:r>
    </w:p>
    <w:p w:rsidR="00573D16" w:rsidRDefault="00B9034E">
      <w:pPr>
        <w:widowControl/>
        <w:spacing w:before="75" w:after="75" w:line="360" w:lineRule="auto"/>
        <w:ind w:firstLine="390"/>
        <w:rPr>
          <w:rFonts w:ascii="宋体" w:hAnsi="宋体" w:cs="Times New Roman"/>
          <w:kern w:val="0"/>
          <w:sz w:val="28"/>
          <w:szCs w:val="28"/>
        </w:rPr>
      </w:pPr>
      <w:r>
        <w:rPr>
          <w:rFonts w:ascii="宋体" w:hAnsi="宋体" w:cs="Times New Roman" w:hint="eastAsia"/>
          <w:kern w:val="0"/>
          <w:sz w:val="28"/>
          <w:szCs w:val="28"/>
        </w:rPr>
        <w:t xml:space="preserve">（一）批量采购金额 </w:t>
      </w:r>
      <w:r w:rsidRPr="00BB51DA">
        <w:rPr>
          <w:rFonts w:ascii="宋体" w:hAnsi="宋体" w:cs="Times New Roman" w:hint="eastAsia"/>
          <w:kern w:val="0"/>
          <w:sz w:val="28"/>
          <w:szCs w:val="28"/>
        </w:rPr>
        <w:t>1万</w:t>
      </w:r>
      <w:r>
        <w:rPr>
          <w:rFonts w:ascii="宋体" w:hAnsi="宋体" w:cs="Times New Roman" w:hint="eastAsia"/>
          <w:kern w:val="0"/>
          <w:sz w:val="28"/>
          <w:szCs w:val="28"/>
        </w:rPr>
        <w:t xml:space="preserve"> 元以下的，使用单位</w:t>
      </w:r>
      <w:proofErr w:type="gramStart"/>
      <w:r>
        <w:rPr>
          <w:rFonts w:ascii="宋体" w:hAnsi="宋体" w:cs="Times New Roman" w:hint="eastAsia"/>
          <w:kern w:val="0"/>
          <w:sz w:val="28"/>
          <w:szCs w:val="28"/>
        </w:rPr>
        <w:t>须组织</w:t>
      </w:r>
      <w:proofErr w:type="gramEnd"/>
      <w:r>
        <w:rPr>
          <w:rFonts w:ascii="宋体" w:hAnsi="宋体" w:cs="Times New Roman" w:hint="eastAsia"/>
          <w:kern w:val="0"/>
          <w:sz w:val="28"/>
          <w:szCs w:val="28"/>
        </w:rPr>
        <w:t>两位</w:t>
      </w:r>
      <w:r>
        <w:rPr>
          <w:rFonts w:ascii="宋体" w:hAnsi="宋体" w:hint="eastAsia"/>
          <w:kern w:val="0"/>
          <w:sz w:val="28"/>
          <w:szCs w:val="28"/>
        </w:rPr>
        <w:t>（含）</w:t>
      </w:r>
      <w:r>
        <w:rPr>
          <w:rFonts w:ascii="宋体" w:hAnsi="宋体" w:cs="Times New Roman" w:hint="eastAsia"/>
          <w:kern w:val="0"/>
          <w:sz w:val="28"/>
          <w:szCs w:val="28"/>
        </w:rPr>
        <w:t>以上技术人员进行验收；</w:t>
      </w:r>
    </w:p>
    <w:p w:rsidR="00573D16" w:rsidRDefault="00B9034E">
      <w:pPr>
        <w:spacing w:line="360" w:lineRule="auto"/>
        <w:ind w:firstLine="39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（二）批量采购金额</w:t>
      </w:r>
      <w:r w:rsidRPr="00BB51DA">
        <w:rPr>
          <w:rFonts w:ascii="宋体" w:hAnsi="宋体" w:hint="eastAsia"/>
          <w:kern w:val="0"/>
          <w:sz w:val="28"/>
          <w:szCs w:val="28"/>
        </w:rPr>
        <w:t>1万</w:t>
      </w:r>
      <w:r w:rsidR="00BB51DA">
        <w:rPr>
          <w:rFonts w:ascii="宋体" w:hAnsi="宋体" w:hint="eastAsia"/>
          <w:kern w:val="0"/>
          <w:sz w:val="28"/>
          <w:szCs w:val="28"/>
        </w:rPr>
        <w:t>元以上</w:t>
      </w:r>
      <w:r w:rsidRPr="00BB51DA">
        <w:rPr>
          <w:rFonts w:ascii="宋体" w:hAnsi="宋体" w:hint="eastAsia"/>
          <w:kern w:val="0"/>
          <w:sz w:val="28"/>
          <w:szCs w:val="28"/>
        </w:rPr>
        <w:t>3万</w:t>
      </w:r>
      <w:r>
        <w:rPr>
          <w:rFonts w:ascii="宋体" w:hAnsi="宋体" w:hint="eastAsia"/>
          <w:kern w:val="0"/>
          <w:sz w:val="28"/>
          <w:szCs w:val="28"/>
        </w:rPr>
        <w:t>元以下的，</w:t>
      </w:r>
      <w:proofErr w:type="gramStart"/>
      <w:r>
        <w:rPr>
          <w:rFonts w:ascii="宋体" w:hAnsi="宋体" w:cs="Times New Roman" w:hint="eastAsia"/>
          <w:kern w:val="0"/>
          <w:sz w:val="28"/>
          <w:szCs w:val="28"/>
        </w:rPr>
        <w:t>须</w:t>
      </w:r>
      <w:r>
        <w:rPr>
          <w:rFonts w:ascii="宋体" w:hAnsi="宋体" w:hint="eastAsia"/>
          <w:kern w:val="0"/>
          <w:sz w:val="28"/>
          <w:szCs w:val="28"/>
        </w:rPr>
        <w:t>组织</w:t>
      </w:r>
      <w:proofErr w:type="gramEnd"/>
      <w:r>
        <w:rPr>
          <w:rFonts w:ascii="宋体" w:hAnsi="宋体" w:hint="eastAsia"/>
          <w:kern w:val="0"/>
          <w:sz w:val="28"/>
          <w:szCs w:val="28"/>
        </w:rPr>
        <w:t>三位（含）以上技术人员</w:t>
      </w:r>
      <w:r>
        <w:rPr>
          <w:rFonts w:ascii="宋体" w:hAnsi="宋体" w:cs="Times New Roman" w:hint="eastAsia"/>
          <w:kern w:val="0"/>
          <w:sz w:val="28"/>
          <w:szCs w:val="28"/>
        </w:rPr>
        <w:t>进行</w:t>
      </w:r>
      <w:r>
        <w:rPr>
          <w:rFonts w:ascii="宋体" w:hAnsi="宋体" w:hint="eastAsia"/>
          <w:kern w:val="0"/>
          <w:sz w:val="28"/>
          <w:szCs w:val="28"/>
        </w:rPr>
        <w:t>验收；</w:t>
      </w:r>
    </w:p>
    <w:p w:rsidR="00573D16" w:rsidRDefault="00B9034E">
      <w:pPr>
        <w:spacing w:line="360" w:lineRule="auto"/>
        <w:ind w:firstLine="39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（三）</w:t>
      </w:r>
      <w:r w:rsidR="009A5638" w:rsidRPr="00BB51DA">
        <w:rPr>
          <w:rFonts w:ascii="宋体" w:hAnsi="宋体" w:hint="eastAsia"/>
          <w:kern w:val="0"/>
          <w:sz w:val="28"/>
          <w:szCs w:val="28"/>
        </w:rPr>
        <w:t>3万</w:t>
      </w:r>
      <w:r w:rsidR="009A5638">
        <w:rPr>
          <w:rFonts w:ascii="宋体" w:hAnsi="宋体" w:hint="eastAsia"/>
          <w:kern w:val="0"/>
          <w:sz w:val="28"/>
          <w:szCs w:val="28"/>
        </w:rPr>
        <w:t>元以上的，</w:t>
      </w:r>
      <w:proofErr w:type="gramStart"/>
      <w:r w:rsidR="009A5638">
        <w:rPr>
          <w:rFonts w:ascii="宋体" w:hAnsi="宋体" w:cs="Times New Roman" w:hint="eastAsia"/>
          <w:kern w:val="0"/>
          <w:sz w:val="28"/>
          <w:szCs w:val="28"/>
        </w:rPr>
        <w:t>须</w:t>
      </w:r>
      <w:r w:rsidR="009A5638">
        <w:rPr>
          <w:rFonts w:ascii="宋体" w:hAnsi="宋体" w:hint="eastAsia"/>
          <w:kern w:val="0"/>
          <w:sz w:val="28"/>
          <w:szCs w:val="28"/>
        </w:rPr>
        <w:t>组织</w:t>
      </w:r>
      <w:proofErr w:type="gramEnd"/>
      <w:r w:rsidR="009A5638">
        <w:rPr>
          <w:rFonts w:ascii="宋体" w:hAnsi="宋体" w:hint="eastAsia"/>
          <w:kern w:val="0"/>
          <w:sz w:val="28"/>
          <w:szCs w:val="28"/>
        </w:rPr>
        <w:t>三位（含）以上技术人员</w:t>
      </w:r>
      <w:r w:rsidR="009A5638">
        <w:rPr>
          <w:rFonts w:ascii="宋体" w:hAnsi="宋体" w:cs="Times New Roman" w:hint="eastAsia"/>
          <w:kern w:val="0"/>
          <w:sz w:val="28"/>
          <w:szCs w:val="28"/>
        </w:rPr>
        <w:t>进行</w:t>
      </w:r>
      <w:r w:rsidR="009A5638">
        <w:rPr>
          <w:rFonts w:ascii="宋体" w:hAnsi="宋体" w:hint="eastAsia"/>
          <w:kern w:val="0"/>
          <w:sz w:val="28"/>
          <w:szCs w:val="28"/>
        </w:rPr>
        <w:t>验收</w:t>
      </w:r>
      <w:r w:rsidR="009A5638">
        <w:rPr>
          <w:rFonts w:ascii="宋体" w:hAnsi="宋体" w:cs="Times New Roman" w:hint="eastAsia"/>
          <w:kern w:val="0"/>
          <w:sz w:val="28"/>
          <w:szCs w:val="28"/>
        </w:rPr>
        <w:t>，并</w:t>
      </w:r>
      <w:proofErr w:type="gramStart"/>
      <w:r w:rsidR="009A5638">
        <w:rPr>
          <w:rFonts w:ascii="宋体" w:hAnsi="宋体" w:cs="Times New Roman" w:hint="eastAsia"/>
          <w:kern w:val="0"/>
          <w:sz w:val="28"/>
          <w:szCs w:val="28"/>
        </w:rPr>
        <w:t>报资产</w:t>
      </w:r>
      <w:proofErr w:type="gramEnd"/>
      <w:r w:rsidR="009A5638">
        <w:rPr>
          <w:rFonts w:ascii="宋体" w:hAnsi="宋体" w:cs="Times New Roman" w:hint="eastAsia"/>
          <w:kern w:val="0"/>
          <w:sz w:val="28"/>
          <w:szCs w:val="28"/>
        </w:rPr>
        <w:t>处备案</w:t>
      </w:r>
      <w:r w:rsidR="009A5638">
        <w:rPr>
          <w:rFonts w:ascii="宋体" w:hAnsi="宋体" w:hint="eastAsia"/>
          <w:kern w:val="0"/>
          <w:sz w:val="28"/>
          <w:szCs w:val="28"/>
        </w:rPr>
        <w:t>；</w:t>
      </w:r>
      <w:r>
        <w:rPr>
          <w:rFonts w:ascii="宋体" w:hAnsi="宋体" w:cs="Times New Roman" w:hint="eastAsia"/>
          <w:kern w:val="0"/>
          <w:sz w:val="28"/>
          <w:szCs w:val="28"/>
        </w:rPr>
        <w:t>。</w:t>
      </w:r>
    </w:p>
    <w:p w:rsidR="00573D16" w:rsidRDefault="009A5638">
      <w:pPr>
        <w:spacing w:line="360" w:lineRule="auto"/>
        <w:ind w:firstLineChars="212" w:firstLine="594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第九</w:t>
      </w:r>
      <w:r w:rsidR="00B9034E">
        <w:rPr>
          <w:rFonts w:ascii="宋体" w:hAnsi="宋体" w:hint="eastAsia"/>
          <w:kern w:val="0"/>
          <w:sz w:val="28"/>
          <w:szCs w:val="28"/>
        </w:rPr>
        <w:t>条</w:t>
      </w:r>
      <w:r w:rsidR="008C4FC7">
        <w:rPr>
          <w:rFonts w:ascii="宋体" w:hAnsi="宋体" w:hint="eastAsia"/>
          <w:kern w:val="0"/>
          <w:sz w:val="28"/>
          <w:szCs w:val="28"/>
        </w:rPr>
        <w:t xml:space="preserve">  </w:t>
      </w:r>
      <w:r w:rsidR="00B9034E">
        <w:rPr>
          <w:rFonts w:ascii="宋体" w:hAnsi="宋体" w:hint="eastAsia"/>
          <w:kern w:val="0"/>
          <w:sz w:val="28"/>
          <w:szCs w:val="28"/>
        </w:rPr>
        <w:t>验收中发现的问题应立即根据有关规定向供货或运输单位提出，及时办理退﹑换货或赔补手续。</w:t>
      </w:r>
    </w:p>
    <w:p w:rsidR="00573D16" w:rsidRDefault="00BB51DA" w:rsidP="00BB51DA">
      <w:pPr>
        <w:widowControl/>
        <w:spacing w:before="75" w:after="75" w:line="360" w:lineRule="auto"/>
        <w:rPr>
          <w:rFonts w:ascii="宋体" w:hAns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Times New Roman" w:hint="eastAsia"/>
          <w:b/>
          <w:bCs/>
          <w:kern w:val="0"/>
          <w:sz w:val="28"/>
          <w:szCs w:val="28"/>
        </w:rPr>
        <w:t>第四章  低值易耗品的管理</w:t>
      </w:r>
    </w:p>
    <w:p w:rsidR="00C0393D" w:rsidRDefault="009A5638" w:rsidP="00BB51DA">
      <w:pPr>
        <w:widowControl/>
        <w:spacing w:before="75" w:after="75" w:line="360" w:lineRule="auto"/>
        <w:ind w:firstLine="390"/>
        <w:rPr>
          <w:rFonts w:ascii="宋体" w:hAnsi="宋体" w:cs="Times New Roman" w:hint="eastAsia"/>
          <w:bCs/>
          <w:kern w:val="0"/>
          <w:sz w:val="28"/>
          <w:szCs w:val="28"/>
        </w:rPr>
      </w:pPr>
      <w:r>
        <w:rPr>
          <w:rFonts w:ascii="宋体" w:hAnsi="宋体" w:cs="Times New Roman" w:hint="eastAsia"/>
          <w:bCs/>
          <w:kern w:val="0"/>
          <w:sz w:val="28"/>
          <w:szCs w:val="28"/>
        </w:rPr>
        <w:lastRenderedPageBreak/>
        <w:t>第十</w:t>
      </w:r>
      <w:r w:rsidR="00BB51DA">
        <w:rPr>
          <w:rFonts w:ascii="宋体" w:hAnsi="宋体" w:cs="Times New Roman" w:hint="eastAsia"/>
          <w:bCs/>
          <w:kern w:val="0"/>
          <w:sz w:val="28"/>
          <w:szCs w:val="28"/>
        </w:rPr>
        <w:t xml:space="preserve">条 </w:t>
      </w:r>
      <w:r w:rsidR="00FB1D76">
        <w:rPr>
          <w:rFonts w:ascii="宋体" w:hAnsi="宋体" w:cs="Times New Roman" w:hint="eastAsia"/>
          <w:bCs/>
          <w:kern w:val="0"/>
          <w:sz w:val="28"/>
          <w:szCs w:val="28"/>
        </w:rPr>
        <w:t>学院不设置低值易耗品、材料库房。二级单位在一般的情况下也不允许设置低值易耗品、材料库房。</w:t>
      </w:r>
      <w:r w:rsidR="00C0393D">
        <w:rPr>
          <w:rFonts w:ascii="宋体" w:hAnsi="宋体" w:cs="Times New Roman" w:hint="eastAsia"/>
          <w:bCs/>
          <w:kern w:val="0"/>
          <w:sz w:val="28"/>
          <w:szCs w:val="28"/>
        </w:rPr>
        <w:t>对日常的材料、低值易耗品限量采购，实施零库存管理。</w:t>
      </w:r>
    </w:p>
    <w:p w:rsidR="00FB1D76" w:rsidRDefault="00FB1D76" w:rsidP="00C0393D">
      <w:pPr>
        <w:widowControl/>
        <w:spacing w:before="75" w:after="75" w:line="360" w:lineRule="auto"/>
        <w:ind w:firstLineChars="238" w:firstLine="666"/>
        <w:rPr>
          <w:rFonts w:ascii="宋体" w:hAnsi="宋体" w:cs="Times New Roman" w:hint="eastAsia"/>
          <w:bCs/>
          <w:kern w:val="0"/>
          <w:sz w:val="28"/>
          <w:szCs w:val="28"/>
        </w:rPr>
      </w:pPr>
      <w:r>
        <w:rPr>
          <w:rFonts w:ascii="宋体" w:hAnsi="宋体" w:cs="Times New Roman" w:hint="eastAsia"/>
          <w:bCs/>
          <w:kern w:val="0"/>
          <w:sz w:val="28"/>
          <w:szCs w:val="28"/>
        </w:rPr>
        <w:t>若实际工作</w:t>
      </w:r>
      <w:r w:rsidR="00C0393D">
        <w:rPr>
          <w:rFonts w:ascii="宋体" w:hAnsi="宋体" w:cs="Times New Roman" w:hint="eastAsia"/>
          <w:bCs/>
          <w:kern w:val="0"/>
          <w:sz w:val="28"/>
          <w:szCs w:val="28"/>
        </w:rPr>
        <w:t>需要</w:t>
      </w:r>
      <w:r>
        <w:rPr>
          <w:rFonts w:ascii="宋体" w:hAnsi="宋体" w:cs="Times New Roman" w:hint="eastAsia"/>
          <w:bCs/>
          <w:kern w:val="0"/>
          <w:sz w:val="28"/>
          <w:szCs w:val="28"/>
        </w:rPr>
        <w:t>必须设置临时低值易耗品、材料管理库房。须到学院资产处备案。</w:t>
      </w:r>
    </w:p>
    <w:p w:rsidR="00BB51DA" w:rsidRDefault="00FB1D76" w:rsidP="00C0393D">
      <w:pPr>
        <w:widowControl/>
        <w:spacing w:before="75" w:after="75" w:line="360" w:lineRule="auto"/>
        <w:ind w:firstLine="390"/>
        <w:rPr>
          <w:rFonts w:ascii="宋体" w:hAnsi="宋体" w:cs="Times New Roman" w:hint="eastAsia"/>
          <w:bCs/>
          <w:kern w:val="0"/>
          <w:sz w:val="28"/>
          <w:szCs w:val="28"/>
        </w:rPr>
      </w:pPr>
      <w:r>
        <w:rPr>
          <w:rFonts w:ascii="宋体" w:hAnsi="宋体" w:cs="Times New Roman" w:hint="eastAsia"/>
          <w:bCs/>
          <w:kern w:val="0"/>
          <w:sz w:val="28"/>
          <w:szCs w:val="28"/>
        </w:rPr>
        <w:t xml:space="preserve">第十一条  </w:t>
      </w:r>
      <w:r w:rsidR="00C0393D">
        <w:rPr>
          <w:rFonts w:ascii="宋体" w:hAnsi="宋体" w:cs="Times New Roman" w:hint="eastAsia"/>
          <w:bCs/>
          <w:kern w:val="0"/>
          <w:sz w:val="28"/>
          <w:szCs w:val="28"/>
        </w:rPr>
        <w:t>各</w:t>
      </w:r>
      <w:r w:rsidR="00BB51DA">
        <w:rPr>
          <w:rFonts w:ascii="宋体" w:hAnsi="宋体" w:cs="Times New Roman" w:hint="eastAsia"/>
          <w:bCs/>
          <w:kern w:val="0"/>
          <w:sz w:val="28"/>
          <w:szCs w:val="28"/>
        </w:rPr>
        <w:t>单位</w:t>
      </w:r>
      <w:r w:rsidR="00201CB4">
        <w:rPr>
          <w:rFonts w:ascii="宋体" w:hAnsi="宋体" w:cs="Times New Roman" w:hint="eastAsia"/>
          <w:bCs/>
          <w:kern w:val="0"/>
          <w:sz w:val="28"/>
          <w:szCs w:val="28"/>
        </w:rPr>
        <w:t>低值易耗品、材料必须专人管理并建立</w:t>
      </w:r>
      <w:r w:rsidR="00BB51DA">
        <w:rPr>
          <w:rFonts w:ascii="宋体" w:hAnsi="宋体" w:cs="Times New Roman" w:hint="eastAsia"/>
          <w:bCs/>
          <w:kern w:val="0"/>
          <w:sz w:val="28"/>
          <w:szCs w:val="28"/>
        </w:rPr>
        <w:t>登记、管理台账</w:t>
      </w:r>
      <w:r w:rsidR="00201CB4">
        <w:rPr>
          <w:rFonts w:ascii="宋体" w:hAnsi="宋体" w:cs="Times New Roman" w:hint="eastAsia"/>
          <w:bCs/>
          <w:kern w:val="0"/>
          <w:sz w:val="28"/>
          <w:szCs w:val="28"/>
        </w:rPr>
        <w:t>。</w:t>
      </w:r>
      <w:r w:rsidR="00C0393D">
        <w:rPr>
          <w:rFonts w:ascii="宋体" w:hAnsi="宋体" w:cs="Times New Roman" w:hint="eastAsia"/>
          <w:bCs/>
          <w:kern w:val="0"/>
          <w:sz w:val="28"/>
          <w:szCs w:val="28"/>
        </w:rPr>
        <w:t>对购置的每件低值易耗品、材料的</w:t>
      </w:r>
      <w:r w:rsidR="00C0393D">
        <w:rPr>
          <w:rFonts w:ascii="宋体" w:hAnsi="宋体" w:cs="宋体" w:hint="eastAsia"/>
          <w:color w:val="000000"/>
          <w:spacing w:val="12"/>
          <w:kern w:val="0"/>
          <w:sz w:val="28"/>
          <w:szCs w:val="28"/>
        </w:rPr>
        <w:t>品名、</w:t>
      </w:r>
      <w:r w:rsidR="00C0393D" w:rsidRPr="0021007C">
        <w:rPr>
          <w:rFonts w:ascii="宋体" w:hAnsi="宋体" w:cs="宋体" w:hint="eastAsia"/>
          <w:color w:val="000000"/>
          <w:spacing w:val="12"/>
          <w:kern w:val="0"/>
          <w:sz w:val="28"/>
          <w:szCs w:val="28"/>
        </w:rPr>
        <w:t>规格型号</w:t>
      </w:r>
      <w:r w:rsidR="00C0393D">
        <w:rPr>
          <w:rFonts w:ascii="宋体" w:hAnsi="宋体" w:cs="宋体" w:hint="eastAsia"/>
          <w:color w:val="000000"/>
          <w:spacing w:val="12"/>
          <w:kern w:val="0"/>
          <w:sz w:val="28"/>
          <w:szCs w:val="28"/>
        </w:rPr>
        <w:t>、数量、</w:t>
      </w:r>
      <w:r w:rsidR="00C0393D" w:rsidRPr="0021007C">
        <w:rPr>
          <w:rFonts w:ascii="宋体" w:hAnsi="宋体" w:cs="宋体" w:hint="eastAsia"/>
          <w:color w:val="000000"/>
          <w:spacing w:val="12"/>
          <w:kern w:val="0"/>
          <w:sz w:val="28"/>
          <w:szCs w:val="28"/>
        </w:rPr>
        <w:t>单价</w:t>
      </w:r>
      <w:r w:rsidR="00C0393D">
        <w:rPr>
          <w:rFonts w:ascii="宋体" w:hAnsi="宋体" w:cs="宋体" w:hint="eastAsia"/>
          <w:color w:val="000000"/>
          <w:spacing w:val="12"/>
          <w:kern w:val="0"/>
          <w:sz w:val="28"/>
          <w:szCs w:val="28"/>
        </w:rPr>
        <w:t>、总价、购入时间、购买人（签字）、领用人（签字）、审批人（签字）、领用时间及用途</w:t>
      </w:r>
      <w:r w:rsidR="00201CB4">
        <w:rPr>
          <w:rFonts w:ascii="宋体" w:hAnsi="宋体" w:cs="宋体" w:hint="eastAsia"/>
          <w:color w:val="000000"/>
          <w:spacing w:val="12"/>
          <w:kern w:val="0"/>
          <w:sz w:val="28"/>
          <w:szCs w:val="28"/>
        </w:rPr>
        <w:t>都要详细登记</w:t>
      </w:r>
      <w:r w:rsidR="00C0393D">
        <w:rPr>
          <w:rFonts w:ascii="宋体" w:hAnsi="宋体" w:cs="宋体" w:hint="eastAsia"/>
          <w:color w:val="000000"/>
          <w:spacing w:val="12"/>
          <w:kern w:val="0"/>
          <w:sz w:val="28"/>
          <w:szCs w:val="28"/>
        </w:rPr>
        <w:t>，</w:t>
      </w:r>
      <w:r w:rsidR="00201CB4">
        <w:rPr>
          <w:rFonts w:ascii="宋体" w:hAnsi="宋体" w:cs="宋体" w:hint="eastAsia"/>
          <w:color w:val="000000"/>
          <w:spacing w:val="12"/>
          <w:kern w:val="0"/>
          <w:sz w:val="28"/>
          <w:szCs w:val="28"/>
        </w:rPr>
        <w:t>每年对本</w:t>
      </w:r>
      <w:r w:rsidR="008917E3">
        <w:rPr>
          <w:rFonts w:ascii="宋体" w:hAnsi="宋体" w:cs="宋体" w:hint="eastAsia"/>
          <w:color w:val="000000"/>
          <w:spacing w:val="12"/>
          <w:kern w:val="0"/>
          <w:sz w:val="28"/>
          <w:szCs w:val="28"/>
        </w:rPr>
        <w:t>单位</w:t>
      </w:r>
      <w:r w:rsidR="00201CB4">
        <w:rPr>
          <w:rFonts w:ascii="宋体" w:hAnsi="宋体" w:cs="宋体" w:hint="eastAsia"/>
          <w:color w:val="000000"/>
          <w:spacing w:val="12"/>
          <w:kern w:val="0"/>
          <w:sz w:val="28"/>
          <w:szCs w:val="28"/>
        </w:rPr>
        <w:t>低值易耗品、材料的购置、使用情况</w:t>
      </w:r>
      <w:r w:rsidR="008917E3">
        <w:rPr>
          <w:rFonts w:ascii="宋体" w:hAnsi="宋体" w:cs="宋体" w:hint="eastAsia"/>
          <w:color w:val="000000"/>
          <w:spacing w:val="12"/>
          <w:kern w:val="0"/>
          <w:sz w:val="28"/>
          <w:szCs w:val="28"/>
        </w:rPr>
        <w:t>进行一次自查并出具自查报告供学院抽查</w:t>
      </w:r>
      <w:r w:rsidR="00BB51DA">
        <w:rPr>
          <w:rFonts w:ascii="宋体" w:hAnsi="宋体" w:cs="Times New Roman" w:hint="eastAsia"/>
          <w:bCs/>
          <w:kern w:val="0"/>
          <w:sz w:val="28"/>
          <w:szCs w:val="28"/>
        </w:rPr>
        <w:t>。</w:t>
      </w:r>
    </w:p>
    <w:p w:rsidR="00C0393D" w:rsidRDefault="00201CB4" w:rsidP="00C0393D">
      <w:pPr>
        <w:widowControl/>
        <w:spacing w:before="75" w:after="75" w:line="360" w:lineRule="auto"/>
        <w:ind w:firstLine="390"/>
        <w:rPr>
          <w:rFonts w:ascii="宋体" w:hAnsi="宋体" w:cs="Times New Roman"/>
          <w:bCs/>
          <w:kern w:val="0"/>
          <w:sz w:val="28"/>
          <w:szCs w:val="28"/>
        </w:rPr>
      </w:pPr>
      <w:r>
        <w:rPr>
          <w:rFonts w:ascii="宋体" w:hAnsi="宋体" w:cs="Times New Roman" w:hint="eastAsia"/>
          <w:bCs/>
          <w:kern w:val="0"/>
          <w:sz w:val="28"/>
          <w:szCs w:val="28"/>
        </w:rPr>
        <w:t>第十二条</w:t>
      </w:r>
      <w:r w:rsidR="008917E3">
        <w:rPr>
          <w:rFonts w:ascii="宋体" w:hAnsi="宋体" w:cs="Times New Roman" w:hint="eastAsia"/>
          <w:bCs/>
          <w:kern w:val="0"/>
          <w:sz w:val="28"/>
          <w:szCs w:val="28"/>
        </w:rPr>
        <w:t xml:space="preserve">  </w:t>
      </w:r>
      <w:r w:rsidR="00DC7D6D">
        <w:rPr>
          <w:rFonts w:ascii="宋体" w:hAnsi="宋体" w:cs="Times New Roman" w:hint="eastAsia"/>
          <w:bCs/>
          <w:kern w:val="0"/>
          <w:sz w:val="28"/>
          <w:szCs w:val="28"/>
        </w:rPr>
        <w:t>对建有低值易耗品、</w:t>
      </w:r>
      <w:r>
        <w:rPr>
          <w:rFonts w:ascii="宋体" w:hAnsi="宋体" w:cs="Times New Roman" w:hint="eastAsia"/>
          <w:bCs/>
          <w:kern w:val="0"/>
          <w:sz w:val="28"/>
          <w:szCs w:val="28"/>
        </w:rPr>
        <w:t>材料库房的单位，要有专人对库房进行管理。入、出库手续清楚。</w:t>
      </w:r>
      <w:r w:rsidR="00B44868">
        <w:rPr>
          <w:rFonts w:ascii="宋体" w:hAnsi="宋体" w:cs="宋体" w:hint="eastAsia"/>
          <w:color w:val="000000"/>
          <w:spacing w:val="12"/>
          <w:kern w:val="0"/>
          <w:sz w:val="28"/>
          <w:szCs w:val="28"/>
        </w:rPr>
        <w:t>使用过程应予严格控制和监督，对其领、用、剩、废、耗的数量</w:t>
      </w:r>
      <w:r w:rsidRPr="0021007C">
        <w:rPr>
          <w:rFonts w:ascii="宋体" w:hAnsi="宋体" w:cs="宋体" w:hint="eastAsia"/>
          <w:color w:val="000000"/>
          <w:spacing w:val="12"/>
          <w:kern w:val="0"/>
          <w:sz w:val="28"/>
          <w:szCs w:val="28"/>
        </w:rPr>
        <w:t>详细记录</w:t>
      </w:r>
      <w:r>
        <w:rPr>
          <w:rFonts w:ascii="宋体" w:hAnsi="宋体" w:cs="Times New Roman" w:hint="eastAsia"/>
          <w:bCs/>
          <w:kern w:val="0"/>
          <w:sz w:val="28"/>
          <w:szCs w:val="28"/>
        </w:rPr>
        <w:t>。</w:t>
      </w:r>
      <w:r w:rsidR="008C4FC7">
        <w:rPr>
          <w:rFonts w:ascii="宋体" w:hAnsi="宋体" w:cs="Times New Roman" w:hint="eastAsia"/>
          <w:bCs/>
          <w:kern w:val="0"/>
          <w:sz w:val="28"/>
          <w:szCs w:val="28"/>
        </w:rPr>
        <w:t>严格控制库存数量。</w:t>
      </w:r>
    </w:p>
    <w:p w:rsidR="00573D16" w:rsidRPr="00BB51DA" w:rsidRDefault="00201CB4" w:rsidP="00201CB4">
      <w:pPr>
        <w:widowControl/>
        <w:spacing w:before="75" w:after="75" w:line="360" w:lineRule="auto"/>
        <w:ind w:firstLineChars="150" w:firstLine="420"/>
        <w:rPr>
          <w:rFonts w:ascii="宋体" w:hAns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Times New Roman" w:hint="eastAsia"/>
          <w:bCs/>
          <w:kern w:val="0"/>
          <w:sz w:val="28"/>
          <w:szCs w:val="28"/>
        </w:rPr>
        <w:t xml:space="preserve">第十三条  </w:t>
      </w:r>
      <w:r w:rsidRPr="0021007C">
        <w:rPr>
          <w:rFonts w:ascii="宋体" w:hAnsi="宋体" w:cs="宋体" w:hint="eastAsia"/>
          <w:color w:val="000000"/>
          <w:spacing w:val="12"/>
          <w:kern w:val="0"/>
          <w:sz w:val="28"/>
          <w:szCs w:val="28"/>
        </w:rPr>
        <w:t>对易燃、易爆、剧毒、放射性物资及其他危险物品</w:t>
      </w:r>
      <w:r>
        <w:rPr>
          <w:rFonts w:ascii="宋体" w:hAnsi="宋体" w:cs="宋体" w:hint="eastAsia"/>
          <w:color w:val="000000"/>
          <w:spacing w:val="12"/>
          <w:kern w:val="0"/>
          <w:sz w:val="28"/>
          <w:szCs w:val="28"/>
        </w:rPr>
        <w:t>严格实施零库存管理。</w:t>
      </w:r>
    </w:p>
    <w:p w:rsidR="00573D16" w:rsidRDefault="00B9034E" w:rsidP="00D169A4">
      <w:pPr>
        <w:widowControl/>
        <w:spacing w:before="75" w:after="75" w:line="360" w:lineRule="auto"/>
        <w:rPr>
          <w:rFonts w:ascii="宋体" w:hAnsi="宋体" w:cs="Times New Roman"/>
          <w:kern w:val="0"/>
          <w:sz w:val="28"/>
          <w:szCs w:val="28"/>
        </w:rPr>
      </w:pPr>
      <w:r>
        <w:rPr>
          <w:rFonts w:ascii="宋体" w:hAnsi="宋体" w:cs="Times New Roman" w:hint="eastAsia"/>
          <w:b/>
          <w:bCs/>
          <w:kern w:val="0"/>
          <w:sz w:val="28"/>
          <w:szCs w:val="28"/>
        </w:rPr>
        <w:t xml:space="preserve">第四章  </w:t>
      </w:r>
      <w:r w:rsidR="00D169A4">
        <w:rPr>
          <w:rFonts w:ascii="宋体" w:hAnsi="宋体" w:cs="Times New Roman" w:hint="eastAsia"/>
          <w:b/>
          <w:bCs/>
          <w:kern w:val="0"/>
          <w:sz w:val="28"/>
          <w:szCs w:val="28"/>
        </w:rPr>
        <w:t>低值易耗品</w:t>
      </w:r>
      <w:r>
        <w:rPr>
          <w:rFonts w:ascii="宋体" w:hAnsi="宋体" w:cs="Times New Roman" w:hint="eastAsia"/>
          <w:b/>
          <w:bCs/>
          <w:kern w:val="0"/>
          <w:sz w:val="28"/>
          <w:szCs w:val="28"/>
        </w:rPr>
        <w:t>调拨、报废、损坏丢失</w:t>
      </w:r>
    </w:p>
    <w:p w:rsidR="00573D16" w:rsidRDefault="00B9034E">
      <w:pPr>
        <w:widowControl/>
        <w:spacing w:before="75" w:after="75" w:line="360" w:lineRule="auto"/>
        <w:ind w:firstLine="480"/>
        <w:rPr>
          <w:rFonts w:ascii="宋体" w:hAnsi="宋体" w:cs="Times New Roman"/>
          <w:kern w:val="0"/>
          <w:sz w:val="28"/>
          <w:szCs w:val="28"/>
        </w:rPr>
      </w:pPr>
      <w:r>
        <w:rPr>
          <w:rFonts w:ascii="宋体" w:hAnsi="宋体" w:cs="Times New Roman" w:hint="eastAsia"/>
          <w:kern w:val="0"/>
          <w:sz w:val="28"/>
          <w:szCs w:val="28"/>
        </w:rPr>
        <w:t>第十一条  低值品、材料、易耗品的院内调拨须经主管负责人审批，院外调拨须经资产处审批，由调入、调出单位领用人办理调拨手续。</w:t>
      </w:r>
    </w:p>
    <w:p w:rsidR="00573D16" w:rsidRDefault="00B9034E">
      <w:pPr>
        <w:widowControl/>
        <w:spacing w:before="75" w:after="75" w:line="360" w:lineRule="auto"/>
        <w:ind w:firstLine="480"/>
        <w:rPr>
          <w:rFonts w:ascii="宋体" w:hAnsi="宋体" w:cs="Times New Roman"/>
          <w:kern w:val="0"/>
          <w:sz w:val="28"/>
          <w:szCs w:val="28"/>
        </w:rPr>
      </w:pPr>
      <w:r>
        <w:rPr>
          <w:rFonts w:ascii="宋体" w:hAnsi="宋体" w:cs="Times New Roman" w:hint="eastAsia"/>
          <w:kern w:val="0"/>
          <w:sz w:val="28"/>
          <w:szCs w:val="28"/>
        </w:rPr>
        <w:lastRenderedPageBreak/>
        <w:t>第十二条  对于低值品、材料、易耗品的报废，</w:t>
      </w:r>
      <w:r>
        <w:rPr>
          <w:rFonts w:ascii="宋体" w:hAnsi="宋体" w:hint="eastAsia"/>
          <w:sz w:val="28"/>
          <w:szCs w:val="28"/>
        </w:rPr>
        <w:t>任何单位和个人未经批准不得擅自处理</w:t>
      </w:r>
      <w:r>
        <w:rPr>
          <w:rFonts w:ascii="宋体" w:hAnsi="宋体" w:cs="Times New Roman" w:hint="eastAsia"/>
          <w:kern w:val="0"/>
          <w:sz w:val="28"/>
          <w:szCs w:val="28"/>
        </w:rPr>
        <w:t>：</w:t>
      </w:r>
    </w:p>
    <w:p w:rsidR="00573D16" w:rsidRDefault="00B9034E">
      <w:pPr>
        <w:widowControl/>
        <w:spacing w:before="75" w:after="75" w:line="360" w:lineRule="auto"/>
        <w:ind w:firstLine="4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（一）少量一般低值品、材料、易耗品的报废，由主管单位自行审批处理；</w:t>
      </w:r>
    </w:p>
    <w:p w:rsidR="00573D16" w:rsidRDefault="00B9034E">
      <w:pPr>
        <w:widowControl/>
        <w:spacing w:before="75" w:after="75" w:line="360" w:lineRule="auto"/>
        <w:ind w:firstLine="4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</w:t>
      </w:r>
      <w:proofErr w:type="gramStart"/>
      <w:r>
        <w:rPr>
          <w:rFonts w:ascii="宋体" w:hAnsi="宋体" w:hint="eastAsia"/>
          <w:sz w:val="28"/>
          <w:szCs w:val="28"/>
        </w:rPr>
        <w:t>批量或</w:t>
      </w:r>
      <w:proofErr w:type="gramEnd"/>
      <w:r>
        <w:rPr>
          <w:rFonts w:ascii="宋体" w:hAnsi="宋体" w:hint="eastAsia"/>
          <w:sz w:val="28"/>
          <w:szCs w:val="28"/>
        </w:rPr>
        <w:t>价值较高的低值品、材料、易耗品报废，由主管领导审批后</w:t>
      </w:r>
      <w:proofErr w:type="gramStart"/>
      <w:r>
        <w:rPr>
          <w:rFonts w:ascii="宋体" w:hAnsi="宋体" w:hint="eastAsia"/>
          <w:sz w:val="28"/>
          <w:szCs w:val="28"/>
        </w:rPr>
        <w:t>报资产</w:t>
      </w:r>
      <w:proofErr w:type="gramEnd"/>
      <w:r>
        <w:rPr>
          <w:rFonts w:ascii="宋体" w:hAnsi="宋体" w:hint="eastAsia"/>
          <w:sz w:val="28"/>
          <w:szCs w:val="28"/>
        </w:rPr>
        <w:t>处统一回收处理；</w:t>
      </w:r>
    </w:p>
    <w:p w:rsidR="00573D16" w:rsidRDefault="00B9034E">
      <w:pPr>
        <w:widowControl/>
        <w:spacing w:before="75" w:after="75" w:line="360" w:lineRule="auto"/>
        <w:ind w:firstLine="480"/>
        <w:rPr>
          <w:rFonts w:ascii="宋体" w:hAnsi="宋体" w:cs="Times New Roman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</w:t>
      </w:r>
      <w:r>
        <w:rPr>
          <w:rFonts w:ascii="仿宋_GB2312" w:hAnsi="宋体" w:cs="Times New Roman" w:hint="eastAsia"/>
          <w:sz w:val="28"/>
          <w:szCs w:val="28"/>
        </w:rPr>
        <w:t>对环境会造成危害的须按</w:t>
      </w:r>
      <w:r>
        <w:rPr>
          <w:rFonts w:ascii="仿宋_GB2312" w:hAnsi="宋体" w:hint="eastAsia"/>
          <w:sz w:val="28"/>
          <w:szCs w:val="28"/>
        </w:rPr>
        <w:t>国家相关</w:t>
      </w:r>
      <w:r>
        <w:rPr>
          <w:rFonts w:ascii="仿宋_GB2312" w:hAnsi="宋体" w:cs="Times New Roman" w:hint="eastAsia"/>
          <w:sz w:val="28"/>
          <w:szCs w:val="28"/>
        </w:rPr>
        <w:t>规定妥善处理</w:t>
      </w:r>
      <w:r>
        <w:rPr>
          <w:rFonts w:ascii="仿宋_GB2312" w:hAnsi="宋体" w:hint="eastAsia"/>
          <w:sz w:val="28"/>
          <w:szCs w:val="28"/>
        </w:rPr>
        <w:t>，</w:t>
      </w:r>
      <w:r>
        <w:rPr>
          <w:rFonts w:ascii="仿宋_GB2312" w:hAnsi="宋体" w:cs="Times New Roman" w:hint="eastAsia"/>
          <w:sz w:val="28"/>
          <w:szCs w:val="28"/>
        </w:rPr>
        <w:t>严禁随意抛弃</w:t>
      </w:r>
      <w:r>
        <w:rPr>
          <w:rFonts w:ascii="仿宋_GB2312" w:hAnsi="宋体" w:hint="eastAsia"/>
          <w:sz w:val="28"/>
          <w:szCs w:val="28"/>
        </w:rPr>
        <w:t>；</w:t>
      </w:r>
    </w:p>
    <w:p w:rsidR="00573D16" w:rsidRDefault="00B9034E">
      <w:pPr>
        <w:widowControl/>
        <w:spacing w:before="75" w:after="75" w:line="360" w:lineRule="auto"/>
        <w:ind w:firstLine="4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（四）报废工作完成后，主管单位负责帐</w:t>
      </w:r>
      <w:proofErr w:type="gramStart"/>
      <w:r>
        <w:rPr>
          <w:rFonts w:ascii="宋体" w:hAnsi="宋体" w:hint="eastAsia"/>
          <w:sz w:val="28"/>
          <w:szCs w:val="28"/>
        </w:rPr>
        <w:t>务</w:t>
      </w:r>
      <w:proofErr w:type="gramEnd"/>
      <w:r>
        <w:rPr>
          <w:rFonts w:ascii="宋体" w:hAnsi="宋体" w:hint="eastAsia"/>
          <w:sz w:val="28"/>
          <w:szCs w:val="28"/>
        </w:rPr>
        <w:t>核销。</w:t>
      </w:r>
    </w:p>
    <w:p w:rsidR="00573D16" w:rsidRDefault="00B9034E">
      <w:pPr>
        <w:widowControl/>
        <w:spacing w:before="75" w:after="75" w:line="360" w:lineRule="auto"/>
        <w:ind w:firstLine="480"/>
        <w:rPr>
          <w:rFonts w:ascii="宋体" w:hAnsi="宋体" w:cs="Times New Roman"/>
          <w:kern w:val="0"/>
          <w:sz w:val="28"/>
          <w:szCs w:val="28"/>
        </w:rPr>
      </w:pPr>
      <w:r>
        <w:rPr>
          <w:rFonts w:ascii="宋体" w:hAnsi="宋体" w:cs="Times New Roman" w:hint="eastAsia"/>
          <w:kern w:val="0"/>
          <w:sz w:val="28"/>
          <w:szCs w:val="28"/>
        </w:rPr>
        <w:t>第十三条  因责任事故造成低值品、材料、易耗品损坏和丢失，参照《克拉玛依职业技术学院仪器设备及家具损坏丢失赔偿管理办法》处理。</w:t>
      </w:r>
    </w:p>
    <w:p w:rsidR="00573D16" w:rsidRPr="00D169A4" w:rsidRDefault="00B9034E" w:rsidP="00D169A4">
      <w:pPr>
        <w:widowControl/>
        <w:spacing w:before="75" w:after="75" w:line="360" w:lineRule="auto"/>
        <w:ind w:firstLine="480"/>
        <w:rPr>
          <w:rFonts w:ascii="宋体" w:hAnsi="宋体" w:cs="Times New Roman"/>
          <w:kern w:val="0"/>
          <w:sz w:val="28"/>
          <w:szCs w:val="28"/>
        </w:rPr>
      </w:pPr>
      <w:r>
        <w:rPr>
          <w:rFonts w:ascii="宋体" w:hAnsi="宋体" w:cs="Times New Roman" w:hint="eastAsia"/>
          <w:kern w:val="0"/>
          <w:sz w:val="28"/>
          <w:szCs w:val="28"/>
        </w:rPr>
        <w:t>第十四条  所有低值品、材料、易耗品有价调拨费、报废残值收入、赔偿费等一律上交学院财务处，按学院有关财务规定处理。</w:t>
      </w:r>
    </w:p>
    <w:p w:rsidR="00573D16" w:rsidRDefault="00B9034E">
      <w:pPr>
        <w:widowControl/>
        <w:spacing w:before="75" w:after="75" w:line="360" w:lineRule="auto"/>
        <w:jc w:val="center"/>
        <w:rPr>
          <w:rFonts w:ascii="宋体" w:hAnsi="宋体" w:cs="Times New Roman"/>
          <w:kern w:val="0"/>
          <w:sz w:val="28"/>
          <w:szCs w:val="28"/>
        </w:rPr>
      </w:pPr>
      <w:r>
        <w:rPr>
          <w:rFonts w:ascii="宋体" w:hAnsi="宋体" w:cs="Times New Roman" w:hint="eastAsia"/>
          <w:b/>
          <w:bCs/>
          <w:kern w:val="0"/>
          <w:sz w:val="28"/>
          <w:szCs w:val="28"/>
        </w:rPr>
        <w:t>第五章  附  则</w:t>
      </w:r>
    </w:p>
    <w:p w:rsidR="00573D16" w:rsidRDefault="00B9034E">
      <w:pPr>
        <w:widowControl/>
        <w:spacing w:before="75" w:after="75" w:line="360" w:lineRule="auto"/>
        <w:rPr>
          <w:rFonts w:ascii="宋体" w:hAnsi="宋体" w:cs="Times New Roman"/>
          <w:kern w:val="0"/>
          <w:sz w:val="28"/>
          <w:szCs w:val="28"/>
        </w:rPr>
      </w:pPr>
      <w:r>
        <w:rPr>
          <w:rFonts w:ascii="宋体" w:hAnsi="宋体" w:cs="Times New Roman" w:hint="eastAsia"/>
          <w:kern w:val="0"/>
          <w:sz w:val="28"/>
          <w:szCs w:val="28"/>
        </w:rPr>
        <w:t xml:space="preserve">    第十五条  本办法经学院批准自发布之日起施行，由资产处负责解释。</w:t>
      </w:r>
    </w:p>
    <w:p w:rsidR="00573D16" w:rsidRDefault="00573D16" w:rsidP="00D169A4">
      <w:pPr>
        <w:widowControl/>
        <w:spacing w:before="75" w:after="75" w:line="360" w:lineRule="auto"/>
        <w:rPr>
          <w:rFonts w:ascii="宋体" w:hAnsi="宋体" w:cs="Times New Roman" w:hint="eastAsia"/>
          <w:kern w:val="0"/>
          <w:sz w:val="28"/>
          <w:szCs w:val="28"/>
        </w:rPr>
      </w:pPr>
    </w:p>
    <w:p w:rsidR="00D169A4" w:rsidRDefault="00D169A4" w:rsidP="00D169A4">
      <w:pPr>
        <w:widowControl/>
        <w:spacing w:before="75" w:after="75" w:line="360" w:lineRule="auto"/>
        <w:rPr>
          <w:rFonts w:ascii="宋体" w:hAnsi="宋体" w:cs="Times New Roman"/>
          <w:kern w:val="0"/>
          <w:sz w:val="28"/>
          <w:szCs w:val="28"/>
        </w:rPr>
      </w:pPr>
    </w:p>
    <w:p w:rsidR="00573D16" w:rsidRDefault="00B9034E">
      <w:pPr>
        <w:widowControl/>
        <w:spacing w:before="75" w:after="75" w:line="360" w:lineRule="auto"/>
        <w:ind w:firstLine="390"/>
        <w:jc w:val="right"/>
        <w:rPr>
          <w:rFonts w:ascii="宋体" w:hAnsi="宋体" w:cs="Times New Roman"/>
          <w:kern w:val="0"/>
          <w:sz w:val="28"/>
          <w:szCs w:val="28"/>
        </w:rPr>
      </w:pPr>
      <w:r>
        <w:rPr>
          <w:rFonts w:ascii="宋体" w:hAnsi="宋体" w:cs="Times New Roman" w:hint="eastAsia"/>
          <w:kern w:val="0"/>
          <w:sz w:val="28"/>
          <w:szCs w:val="28"/>
        </w:rPr>
        <w:t>克拉玛依职业技术学院国有资产管理处</w:t>
      </w:r>
    </w:p>
    <w:p w:rsidR="006A0D31" w:rsidRDefault="00B9034E" w:rsidP="00B63F76">
      <w:pPr>
        <w:widowControl/>
        <w:spacing w:before="75" w:after="75" w:line="360" w:lineRule="auto"/>
        <w:ind w:firstLine="390"/>
        <w:jc w:val="right"/>
        <w:rPr>
          <w:rFonts w:ascii="宋体" w:hAnsi="宋体" w:cs="Times New Roman"/>
          <w:kern w:val="0"/>
          <w:sz w:val="28"/>
          <w:szCs w:val="28"/>
        </w:rPr>
      </w:pPr>
      <w:r>
        <w:rPr>
          <w:rFonts w:ascii="宋体" w:hAnsi="宋体" w:cs="Times New Roman" w:hint="eastAsia"/>
          <w:kern w:val="0"/>
          <w:sz w:val="28"/>
          <w:szCs w:val="28"/>
        </w:rPr>
        <w:t>2015年11月3日</w:t>
      </w:r>
    </w:p>
    <w:p w:rsidR="006A0D31" w:rsidRDefault="006A0D31" w:rsidP="006A0D31">
      <w:pPr>
        <w:widowControl/>
        <w:spacing w:before="75" w:after="75" w:line="360" w:lineRule="auto"/>
        <w:rPr>
          <w:rFonts w:ascii="宋体" w:hAnsi="宋体" w:cs="Times New Roman"/>
          <w:b/>
          <w:kern w:val="0"/>
          <w:sz w:val="28"/>
          <w:szCs w:val="28"/>
        </w:rPr>
      </w:pPr>
      <w:r>
        <w:rPr>
          <w:rFonts w:ascii="宋体" w:hAnsi="宋体" w:cs="Times New Roman" w:hint="eastAsia"/>
          <w:b/>
          <w:kern w:val="0"/>
          <w:sz w:val="28"/>
          <w:szCs w:val="28"/>
        </w:rPr>
        <w:lastRenderedPageBreak/>
        <w:t>附件：教育部低值品、材料、易耗品分类目录</w:t>
      </w:r>
    </w:p>
    <w:p w:rsidR="006A0D31" w:rsidRPr="006A0D31" w:rsidRDefault="006A0D31" w:rsidP="006A0D31">
      <w:pPr>
        <w:widowControl/>
        <w:wordWrap w:val="0"/>
        <w:spacing w:line="390" w:lineRule="atLeast"/>
        <w:jc w:val="center"/>
        <w:rPr>
          <w:rFonts w:ascii="宋体" w:hAnsi="宋体" w:cs="宋体"/>
          <w:color w:val="023055"/>
          <w:spacing w:val="12"/>
          <w:kern w:val="0"/>
          <w:szCs w:val="21"/>
        </w:rPr>
      </w:pPr>
      <w:r w:rsidRPr="006A0D31">
        <w:rPr>
          <w:rFonts w:ascii="宋体" w:hAnsi="宋体" w:cs="宋体" w:hint="eastAsia"/>
          <w:color w:val="000000"/>
          <w:spacing w:val="12"/>
          <w:kern w:val="0"/>
          <w:szCs w:val="21"/>
        </w:rPr>
        <w:t>材料一级分类目录</w:t>
      </w:r>
      <w:r w:rsidRPr="006A0D31">
        <w:rPr>
          <w:rFonts w:ascii="Verdana" w:hAnsi="Verdana" w:cs="宋体"/>
          <w:color w:val="000000"/>
          <w:spacing w:val="12"/>
          <w:kern w:val="0"/>
          <w:szCs w:val="21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75"/>
        <w:gridCol w:w="1985"/>
        <w:gridCol w:w="5862"/>
      </w:tblGrid>
      <w:tr w:rsidR="006A0D31" w:rsidRPr="006A0D31" w:rsidTr="0081241E">
        <w:trPr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1985" w:type="dxa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一级分类名称</w:t>
            </w:r>
          </w:p>
        </w:tc>
        <w:tc>
          <w:tcPr>
            <w:tcW w:w="5862" w:type="dxa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举例</w:t>
            </w:r>
          </w:p>
        </w:tc>
      </w:tr>
      <w:tr w:rsidR="006A0D31" w:rsidRPr="006A0D31" w:rsidTr="0081241E">
        <w:trPr>
          <w:jc w:val="center"/>
        </w:trPr>
        <w:tc>
          <w:tcPr>
            <w:tcW w:w="67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Verdana" w:hAnsi="Verdana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黑色金属及其制品</w:t>
            </w:r>
          </w:p>
        </w:tc>
        <w:tc>
          <w:tcPr>
            <w:tcW w:w="586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如生铁、纯铁、钢锭、钢材及钢丝绳、钢绞线等</w:t>
            </w:r>
          </w:p>
        </w:tc>
      </w:tr>
      <w:tr w:rsidR="006A0D31" w:rsidRPr="006A0D31" w:rsidTr="0081241E">
        <w:trPr>
          <w:jc w:val="center"/>
        </w:trPr>
        <w:tc>
          <w:tcPr>
            <w:tcW w:w="67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Verdana" w:hAnsi="Verdana" w:cs="宋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有色金属、稀有金属及其制品</w:t>
            </w:r>
          </w:p>
        </w:tc>
        <w:tc>
          <w:tcPr>
            <w:tcW w:w="586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如铜、铝、铅、锌及其制材、钨丝、</w:t>
            </w:r>
            <w:r w:rsidRPr="006A0D31">
              <w:rPr>
                <w:rFonts w:ascii="Verdana" w:hAnsi="Verdana" w:cs="宋体"/>
                <w:color w:val="000000"/>
                <w:kern w:val="0"/>
                <w:szCs w:val="21"/>
              </w:rPr>
              <w:br/>
            </w:r>
            <w:proofErr w:type="gramStart"/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钼</w:t>
            </w:r>
            <w:proofErr w:type="gramEnd"/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丝、黄金、铂片</w:t>
            </w:r>
            <w:proofErr w:type="gramStart"/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皿</w:t>
            </w:r>
            <w:proofErr w:type="gramEnd"/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、舟、稀有金属等</w:t>
            </w:r>
          </w:p>
        </w:tc>
      </w:tr>
      <w:tr w:rsidR="006A0D31" w:rsidRPr="006A0D31" w:rsidTr="0081241E">
        <w:trPr>
          <w:jc w:val="center"/>
        </w:trPr>
        <w:tc>
          <w:tcPr>
            <w:tcW w:w="67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Verdana" w:hAnsi="Verdana" w:cs="宋体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冶金原料</w:t>
            </w:r>
          </w:p>
        </w:tc>
        <w:tc>
          <w:tcPr>
            <w:tcW w:w="586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如焦炭、耐火材料、砂铁、锰铁等</w:t>
            </w:r>
          </w:p>
        </w:tc>
      </w:tr>
      <w:tr w:rsidR="006A0D31" w:rsidRPr="006A0D31" w:rsidTr="0081241E">
        <w:trPr>
          <w:jc w:val="center"/>
        </w:trPr>
        <w:tc>
          <w:tcPr>
            <w:tcW w:w="67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Verdana" w:hAnsi="Verdana" w:cs="宋体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煤炭及石油产品</w:t>
            </w:r>
          </w:p>
        </w:tc>
        <w:tc>
          <w:tcPr>
            <w:tcW w:w="586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如煤炭、汽油、柴油、真空油脂等</w:t>
            </w:r>
          </w:p>
        </w:tc>
      </w:tr>
      <w:tr w:rsidR="006A0D31" w:rsidRPr="006A0D31" w:rsidTr="0081241E">
        <w:trPr>
          <w:jc w:val="center"/>
        </w:trPr>
        <w:tc>
          <w:tcPr>
            <w:tcW w:w="67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Verdana" w:hAnsi="Verdana" w:cs="宋体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化工产品</w:t>
            </w:r>
          </w:p>
        </w:tc>
        <w:tc>
          <w:tcPr>
            <w:tcW w:w="586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如硫酸、硝酸、烧碱、电木粉、离子交换树脂、轮胎及橡胶制品等</w:t>
            </w:r>
          </w:p>
        </w:tc>
      </w:tr>
      <w:tr w:rsidR="006A0D31" w:rsidRPr="006A0D31" w:rsidTr="0081241E">
        <w:trPr>
          <w:jc w:val="center"/>
        </w:trPr>
        <w:tc>
          <w:tcPr>
            <w:tcW w:w="67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Verdana" w:hAnsi="Verdana" w:cs="宋体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医药试剂及特殊原材料</w:t>
            </w:r>
          </w:p>
        </w:tc>
        <w:tc>
          <w:tcPr>
            <w:tcW w:w="586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如医药用品、化学试剂及稀有非金属，同位素等</w:t>
            </w:r>
          </w:p>
        </w:tc>
      </w:tr>
      <w:tr w:rsidR="006A0D31" w:rsidRPr="006A0D31" w:rsidTr="0081241E">
        <w:trPr>
          <w:jc w:val="center"/>
        </w:trPr>
        <w:tc>
          <w:tcPr>
            <w:tcW w:w="67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Verdana" w:hAnsi="Verdana" w:cs="宋体"/>
                <w:color w:val="000000"/>
                <w:kern w:val="0"/>
                <w:szCs w:val="21"/>
              </w:rPr>
              <w:t>07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木材及森工产品</w:t>
            </w:r>
          </w:p>
        </w:tc>
        <w:tc>
          <w:tcPr>
            <w:tcW w:w="586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如木材、纤维板、胶合板、软木砖等</w:t>
            </w:r>
          </w:p>
        </w:tc>
      </w:tr>
      <w:tr w:rsidR="006A0D31" w:rsidRPr="006A0D31" w:rsidTr="0081241E">
        <w:trPr>
          <w:jc w:val="center"/>
        </w:trPr>
        <w:tc>
          <w:tcPr>
            <w:tcW w:w="67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Verdana" w:hAnsi="Verdana" w:cs="宋体"/>
                <w:color w:val="000000"/>
                <w:kern w:val="0"/>
                <w:szCs w:val="21"/>
              </w:rPr>
              <w:t>08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建筑材料</w:t>
            </w:r>
          </w:p>
        </w:tc>
        <w:tc>
          <w:tcPr>
            <w:tcW w:w="586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如石油沥青、平板玻璃、油毡、石棉瓦等</w:t>
            </w:r>
          </w:p>
        </w:tc>
      </w:tr>
      <w:tr w:rsidR="006A0D31" w:rsidRPr="006A0D31" w:rsidTr="0081241E">
        <w:trPr>
          <w:jc w:val="center"/>
        </w:trPr>
        <w:tc>
          <w:tcPr>
            <w:tcW w:w="67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Verdana" w:hAnsi="Verdana" w:cs="宋体"/>
                <w:color w:val="000000"/>
                <w:kern w:val="0"/>
                <w:szCs w:val="21"/>
              </w:rPr>
              <w:t>09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轻工、塑料产品</w:t>
            </w:r>
          </w:p>
        </w:tc>
        <w:tc>
          <w:tcPr>
            <w:tcW w:w="586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如纸张、塑料制品、甘油、酒精、氯化钾等</w:t>
            </w:r>
          </w:p>
        </w:tc>
      </w:tr>
      <w:tr w:rsidR="006A0D31" w:rsidRPr="006A0D31" w:rsidTr="0081241E">
        <w:trPr>
          <w:jc w:val="center"/>
        </w:trPr>
        <w:tc>
          <w:tcPr>
            <w:tcW w:w="67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Verdana" w:hAnsi="Verdana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机电材料</w:t>
            </w:r>
          </w:p>
        </w:tc>
        <w:tc>
          <w:tcPr>
            <w:tcW w:w="586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如橡皮线、塑料线、漆包线、电焊条等</w:t>
            </w:r>
          </w:p>
        </w:tc>
      </w:tr>
      <w:tr w:rsidR="006A0D31" w:rsidRPr="006A0D31" w:rsidTr="0081241E">
        <w:trPr>
          <w:jc w:val="center"/>
        </w:trPr>
        <w:tc>
          <w:tcPr>
            <w:tcW w:w="67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Verdana" w:hAnsi="Verdana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纺织制品</w:t>
            </w:r>
          </w:p>
        </w:tc>
        <w:tc>
          <w:tcPr>
            <w:tcW w:w="586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如棉纺、麻纺、毛纺等</w:t>
            </w:r>
          </w:p>
        </w:tc>
      </w:tr>
      <w:tr w:rsidR="006A0D31" w:rsidRPr="006A0D31" w:rsidTr="0081241E">
        <w:trPr>
          <w:jc w:val="center"/>
        </w:trPr>
        <w:tc>
          <w:tcPr>
            <w:tcW w:w="67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Verdana" w:hAnsi="Verdana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材料性元件</w:t>
            </w:r>
            <w:r w:rsidRPr="006A0D31">
              <w:rPr>
                <w:rFonts w:ascii="Verdana" w:hAnsi="Verdana" w:cs="宋体"/>
                <w:color w:val="000000"/>
                <w:kern w:val="0"/>
                <w:szCs w:val="21"/>
              </w:rPr>
              <w:t> </w:t>
            </w: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包括一次耗用的或装配其他设备用无线电元件</w:t>
            </w:r>
          </w:p>
        </w:tc>
        <w:tc>
          <w:tcPr>
            <w:tcW w:w="586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如电阻、电容、电子管、螺丝、轴承等</w:t>
            </w:r>
          </w:p>
        </w:tc>
      </w:tr>
      <w:tr w:rsidR="006A0D31" w:rsidRPr="006A0D31" w:rsidTr="0081241E">
        <w:trPr>
          <w:jc w:val="center"/>
        </w:trPr>
        <w:tc>
          <w:tcPr>
            <w:tcW w:w="67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Verdana" w:hAnsi="Verdana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材料性配件</w:t>
            </w:r>
          </w:p>
        </w:tc>
        <w:tc>
          <w:tcPr>
            <w:tcW w:w="586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包括一次耗用的或装配其他设备用的配件如电阻片等</w:t>
            </w:r>
          </w:p>
        </w:tc>
      </w:tr>
      <w:tr w:rsidR="006A0D31" w:rsidRPr="006A0D31" w:rsidTr="0081241E">
        <w:trPr>
          <w:jc w:val="center"/>
        </w:trPr>
        <w:tc>
          <w:tcPr>
            <w:tcW w:w="67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Verdana" w:hAnsi="Verdana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饮食品</w:t>
            </w:r>
          </w:p>
        </w:tc>
        <w:tc>
          <w:tcPr>
            <w:tcW w:w="586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如粮食、饲料、饮料等</w:t>
            </w:r>
          </w:p>
        </w:tc>
      </w:tr>
      <w:tr w:rsidR="006A0D31" w:rsidRPr="006A0D31" w:rsidTr="0081241E">
        <w:trPr>
          <w:jc w:val="center"/>
        </w:trPr>
        <w:tc>
          <w:tcPr>
            <w:tcW w:w="67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Verdana" w:hAnsi="Verdana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实验用小生物</w:t>
            </w:r>
          </w:p>
        </w:tc>
        <w:tc>
          <w:tcPr>
            <w:tcW w:w="586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如白鼠等</w:t>
            </w:r>
          </w:p>
        </w:tc>
      </w:tr>
      <w:tr w:rsidR="006A0D31" w:rsidRPr="006A0D31" w:rsidTr="0081241E">
        <w:trPr>
          <w:jc w:val="center"/>
        </w:trPr>
        <w:tc>
          <w:tcPr>
            <w:tcW w:w="67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Verdana" w:hAnsi="Verdana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86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Verdana" w:hAnsi="Verdana" w:cs="宋体"/>
                <w:color w:val="000000"/>
                <w:kern w:val="0"/>
                <w:szCs w:val="21"/>
              </w:rPr>
              <w:t> </w:t>
            </w:r>
          </w:p>
        </w:tc>
      </w:tr>
    </w:tbl>
    <w:p w:rsidR="006A0D31" w:rsidRPr="006A0D31" w:rsidRDefault="006A0D31" w:rsidP="006A0D31">
      <w:pPr>
        <w:widowControl/>
        <w:wordWrap w:val="0"/>
        <w:spacing w:line="390" w:lineRule="atLeast"/>
        <w:jc w:val="center"/>
        <w:rPr>
          <w:rFonts w:ascii="宋体" w:hAnsi="宋体" w:cs="宋体"/>
          <w:color w:val="023055"/>
          <w:spacing w:val="12"/>
          <w:kern w:val="0"/>
          <w:szCs w:val="21"/>
        </w:rPr>
      </w:pPr>
      <w:r w:rsidRPr="0021007C">
        <w:rPr>
          <w:rFonts w:ascii="Verdana" w:hAnsi="Verdana" w:cs="宋体"/>
          <w:color w:val="000000"/>
          <w:spacing w:val="12"/>
          <w:kern w:val="0"/>
          <w:sz w:val="28"/>
          <w:szCs w:val="28"/>
        </w:rPr>
        <w:br/>
      </w:r>
      <w:r w:rsidRPr="006A0D31">
        <w:rPr>
          <w:rFonts w:ascii="宋体" w:hAnsi="宋体" w:cs="宋体" w:hint="eastAsia"/>
          <w:color w:val="000000"/>
          <w:spacing w:val="12"/>
          <w:kern w:val="0"/>
          <w:szCs w:val="21"/>
        </w:rPr>
        <w:t>低值易耗品一级分类目类</w:t>
      </w:r>
      <w:r w:rsidRPr="006A0D31">
        <w:rPr>
          <w:rFonts w:ascii="Verdana" w:hAnsi="Verdana" w:cs="宋体"/>
          <w:color w:val="000000"/>
          <w:spacing w:val="12"/>
          <w:kern w:val="0"/>
          <w:szCs w:val="21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75"/>
        <w:gridCol w:w="1985"/>
        <w:gridCol w:w="5862"/>
      </w:tblGrid>
      <w:tr w:rsidR="006A0D31" w:rsidRPr="006A0D31" w:rsidTr="0081241E">
        <w:trPr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1985" w:type="dxa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一级分类名称</w:t>
            </w:r>
          </w:p>
        </w:tc>
        <w:tc>
          <w:tcPr>
            <w:tcW w:w="5862" w:type="dxa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举例</w:t>
            </w:r>
          </w:p>
        </w:tc>
      </w:tr>
      <w:tr w:rsidR="006A0D31" w:rsidRPr="006A0D31" w:rsidTr="0081241E">
        <w:trPr>
          <w:jc w:val="center"/>
        </w:trPr>
        <w:tc>
          <w:tcPr>
            <w:tcW w:w="67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Verdana" w:hAnsi="Verdana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低值仪器仪表</w:t>
            </w:r>
          </w:p>
        </w:tc>
        <w:tc>
          <w:tcPr>
            <w:tcW w:w="586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单价在</w:t>
            </w:r>
            <w:r w:rsidRPr="006A0D31">
              <w:rPr>
                <w:rFonts w:ascii="Verdana" w:hAnsi="Verdana" w:cs="宋体"/>
                <w:color w:val="000000"/>
                <w:kern w:val="0"/>
                <w:szCs w:val="21"/>
              </w:rPr>
              <w:t>100</w:t>
            </w: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元以下的仪器仪表及元、配件</w:t>
            </w:r>
          </w:p>
        </w:tc>
      </w:tr>
      <w:tr w:rsidR="006A0D31" w:rsidRPr="006A0D31" w:rsidTr="0081241E">
        <w:trPr>
          <w:jc w:val="center"/>
        </w:trPr>
        <w:tc>
          <w:tcPr>
            <w:tcW w:w="67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Verdana" w:hAnsi="Verdana" w:cs="宋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低值机电产品</w:t>
            </w:r>
          </w:p>
        </w:tc>
        <w:tc>
          <w:tcPr>
            <w:tcW w:w="586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凡不属固定资产和材料范围的机电产品及元、配件</w:t>
            </w:r>
          </w:p>
        </w:tc>
      </w:tr>
      <w:tr w:rsidR="006A0D31" w:rsidRPr="006A0D31" w:rsidTr="0081241E">
        <w:trPr>
          <w:jc w:val="center"/>
        </w:trPr>
        <w:tc>
          <w:tcPr>
            <w:tcW w:w="67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Verdana" w:hAnsi="Verdana" w:cs="宋体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医疗器械</w:t>
            </w:r>
          </w:p>
        </w:tc>
        <w:tc>
          <w:tcPr>
            <w:tcW w:w="586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包括校区院用的医疗器械</w:t>
            </w:r>
          </w:p>
        </w:tc>
      </w:tr>
      <w:tr w:rsidR="006A0D31" w:rsidRPr="006A0D31" w:rsidTr="0081241E">
        <w:trPr>
          <w:jc w:val="center"/>
        </w:trPr>
        <w:tc>
          <w:tcPr>
            <w:tcW w:w="67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Verdana" w:hAnsi="Verdana" w:cs="宋体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文娱体育用品</w:t>
            </w:r>
          </w:p>
        </w:tc>
        <w:tc>
          <w:tcPr>
            <w:tcW w:w="586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如铅球、哑铃、棋类及低值乐器等</w:t>
            </w:r>
          </w:p>
        </w:tc>
      </w:tr>
      <w:tr w:rsidR="006A0D31" w:rsidRPr="006A0D31" w:rsidTr="0081241E">
        <w:trPr>
          <w:jc w:val="center"/>
        </w:trPr>
        <w:tc>
          <w:tcPr>
            <w:tcW w:w="67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Verdana" w:hAnsi="Verdana" w:cs="宋体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标本模型</w:t>
            </w:r>
          </w:p>
        </w:tc>
        <w:tc>
          <w:tcPr>
            <w:tcW w:w="586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包括</w:t>
            </w:r>
            <w:r w:rsidRPr="006A0D31">
              <w:rPr>
                <w:rFonts w:ascii="Verdana" w:hAnsi="Verdana" w:cs="宋体"/>
                <w:color w:val="000000"/>
                <w:kern w:val="0"/>
                <w:szCs w:val="21"/>
              </w:rPr>
              <w:t>100</w:t>
            </w: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元以下的标本模型</w:t>
            </w:r>
          </w:p>
        </w:tc>
      </w:tr>
      <w:tr w:rsidR="006A0D31" w:rsidRPr="006A0D31" w:rsidTr="0081241E">
        <w:trPr>
          <w:jc w:val="center"/>
        </w:trPr>
        <w:tc>
          <w:tcPr>
            <w:tcW w:w="67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Verdana" w:hAnsi="Verdana" w:cs="宋体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工具</w:t>
            </w:r>
          </w:p>
        </w:tc>
        <w:tc>
          <w:tcPr>
            <w:tcW w:w="586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包括量、卡、工、刀具等</w:t>
            </w:r>
          </w:p>
        </w:tc>
      </w:tr>
      <w:tr w:rsidR="006A0D31" w:rsidRPr="006A0D31" w:rsidTr="0081241E">
        <w:trPr>
          <w:jc w:val="center"/>
        </w:trPr>
        <w:tc>
          <w:tcPr>
            <w:tcW w:w="67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Verdana" w:hAnsi="Verdana" w:cs="宋体"/>
                <w:color w:val="000000"/>
                <w:kern w:val="0"/>
                <w:szCs w:val="21"/>
              </w:rPr>
              <w:t>07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玻璃仪器及器皿</w:t>
            </w:r>
          </w:p>
        </w:tc>
        <w:tc>
          <w:tcPr>
            <w:tcW w:w="586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包括各类石英烧杯、坩埚等</w:t>
            </w:r>
          </w:p>
        </w:tc>
      </w:tr>
      <w:tr w:rsidR="006A0D31" w:rsidRPr="006A0D31" w:rsidTr="0081241E">
        <w:trPr>
          <w:jc w:val="center"/>
        </w:trPr>
        <w:tc>
          <w:tcPr>
            <w:tcW w:w="67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Verdana" w:hAnsi="Verdana" w:cs="宋体"/>
                <w:color w:val="000000"/>
                <w:kern w:val="0"/>
                <w:szCs w:val="21"/>
              </w:rPr>
              <w:t>08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行政事务办公用品</w:t>
            </w:r>
          </w:p>
        </w:tc>
        <w:tc>
          <w:tcPr>
            <w:tcW w:w="586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文具用品、算盘、台灯、玻璃板等</w:t>
            </w:r>
          </w:p>
        </w:tc>
      </w:tr>
      <w:tr w:rsidR="006A0D31" w:rsidRPr="006A0D31" w:rsidTr="0081241E">
        <w:trPr>
          <w:jc w:val="center"/>
        </w:trPr>
        <w:tc>
          <w:tcPr>
            <w:tcW w:w="67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Verdana" w:hAnsi="Verdana" w:cs="宋体"/>
                <w:color w:val="000000"/>
                <w:kern w:val="0"/>
                <w:szCs w:val="21"/>
              </w:rPr>
              <w:t>09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劳保用品</w:t>
            </w:r>
          </w:p>
        </w:tc>
        <w:tc>
          <w:tcPr>
            <w:tcW w:w="586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包括不属固定资产的被服装具等</w:t>
            </w:r>
          </w:p>
        </w:tc>
      </w:tr>
      <w:tr w:rsidR="006A0D31" w:rsidRPr="006A0D31" w:rsidTr="0081241E">
        <w:trPr>
          <w:jc w:val="center"/>
        </w:trPr>
        <w:tc>
          <w:tcPr>
            <w:tcW w:w="675" w:type="dxa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Verdana" w:hAnsi="Verdana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其它</w:t>
            </w:r>
          </w:p>
        </w:tc>
        <w:tc>
          <w:tcPr>
            <w:tcW w:w="5862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D31" w:rsidRPr="006A0D31" w:rsidRDefault="006A0D31" w:rsidP="0081241E">
            <w:pPr>
              <w:widowControl/>
              <w:wordWrap w:val="0"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A0D31">
              <w:rPr>
                <w:rFonts w:ascii="宋体" w:hAnsi="宋体" w:cs="宋体" w:hint="eastAsia"/>
                <w:color w:val="000000"/>
                <w:kern w:val="0"/>
                <w:szCs w:val="21"/>
              </w:rPr>
              <w:t>无法归入上述各类的低值易耗品</w:t>
            </w:r>
          </w:p>
        </w:tc>
      </w:tr>
    </w:tbl>
    <w:p w:rsidR="006A0D31" w:rsidRPr="006A0D31" w:rsidRDefault="006A0D31">
      <w:pPr>
        <w:widowControl/>
        <w:spacing w:before="75" w:after="75" w:line="360" w:lineRule="auto"/>
        <w:ind w:firstLine="390"/>
        <w:jc w:val="right"/>
        <w:rPr>
          <w:rFonts w:ascii="宋体" w:hAnsi="宋体"/>
          <w:sz w:val="28"/>
          <w:szCs w:val="28"/>
        </w:rPr>
      </w:pPr>
    </w:p>
    <w:sectPr w:rsidR="006A0D31" w:rsidRPr="006A0D31" w:rsidSect="00573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34E" w:rsidRDefault="00B9034E" w:rsidP="00B9034E">
      <w:r>
        <w:separator/>
      </w:r>
    </w:p>
  </w:endnote>
  <w:endnote w:type="continuationSeparator" w:id="1">
    <w:p w:rsidR="00B9034E" w:rsidRDefault="00B9034E" w:rsidP="00B90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34E" w:rsidRDefault="00B9034E" w:rsidP="00B9034E">
      <w:r>
        <w:separator/>
      </w:r>
    </w:p>
  </w:footnote>
  <w:footnote w:type="continuationSeparator" w:id="1">
    <w:p w:rsidR="00B9034E" w:rsidRDefault="00B9034E" w:rsidP="00B903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32F7C"/>
    <w:rsid w:val="00000DDB"/>
    <w:rsid w:val="00006120"/>
    <w:rsid w:val="000133C5"/>
    <w:rsid w:val="000174A2"/>
    <w:rsid w:val="00020CAD"/>
    <w:rsid w:val="00031C08"/>
    <w:rsid w:val="000333B2"/>
    <w:rsid w:val="00071677"/>
    <w:rsid w:val="000745D6"/>
    <w:rsid w:val="000A524F"/>
    <w:rsid w:val="000B375F"/>
    <w:rsid w:val="000B528A"/>
    <w:rsid w:val="000C31E2"/>
    <w:rsid w:val="000D6AC4"/>
    <w:rsid w:val="000E069C"/>
    <w:rsid w:val="000E3332"/>
    <w:rsid w:val="000F20BD"/>
    <w:rsid w:val="00100998"/>
    <w:rsid w:val="00120E28"/>
    <w:rsid w:val="00127AC7"/>
    <w:rsid w:val="00130F43"/>
    <w:rsid w:val="00134306"/>
    <w:rsid w:val="001421EF"/>
    <w:rsid w:val="00146A57"/>
    <w:rsid w:val="00162D01"/>
    <w:rsid w:val="001708AE"/>
    <w:rsid w:val="00195D0A"/>
    <w:rsid w:val="001A1597"/>
    <w:rsid w:val="001C77AD"/>
    <w:rsid w:val="001D0AEA"/>
    <w:rsid w:val="001E660C"/>
    <w:rsid w:val="001F201F"/>
    <w:rsid w:val="00201CB4"/>
    <w:rsid w:val="00222101"/>
    <w:rsid w:val="00225795"/>
    <w:rsid w:val="002349F1"/>
    <w:rsid w:val="0024070E"/>
    <w:rsid w:val="00257E24"/>
    <w:rsid w:val="00262A39"/>
    <w:rsid w:val="002E75A1"/>
    <w:rsid w:val="002F148E"/>
    <w:rsid w:val="002F6B80"/>
    <w:rsid w:val="0030428E"/>
    <w:rsid w:val="00311698"/>
    <w:rsid w:val="00320E59"/>
    <w:rsid w:val="0032682A"/>
    <w:rsid w:val="0033353E"/>
    <w:rsid w:val="00370883"/>
    <w:rsid w:val="003A63EF"/>
    <w:rsid w:val="003B1A45"/>
    <w:rsid w:val="003C5CD5"/>
    <w:rsid w:val="003D2535"/>
    <w:rsid w:val="003D5B26"/>
    <w:rsid w:val="003D7CEC"/>
    <w:rsid w:val="003F4F5C"/>
    <w:rsid w:val="00406A84"/>
    <w:rsid w:val="00430178"/>
    <w:rsid w:val="0043252C"/>
    <w:rsid w:val="004407C8"/>
    <w:rsid w:val="004428EE"/>
    <w:rsid w:val="004569D3"/>
    <w:rsid w:val="00461E47"/>
    <w:rsid w:val="00462083"/>
    <w:rsid w:val="004635AA"/>
    <w:rsid w:val="004654F6"/>
    <w:rsid w:val="004831DD"/>
    <w:rsid w:val="0048459C"/>
    <w:rsid w:val="00485592"/>
    <w:rsid w:val="004B4F6A"/>
    <w:rsid w:val="004C2877"/>
    <w:rsid w:val="004E4D98"/>
    <w:rsid w:val="004F480C"/>
    <w:rsid w:val="005001CC"/>
    <w:rsid w:val="00515272"/>
    <w:rsid w:val="00544626"/>
    <w:rsid w:val="005636CA"/>
    <w:rsid w:val="00573D16"/>
    <w:rsid w:val="00576FAD"/>
    <w:rsid w:val="005E769E"/>
    <w:rsid w:val="005F3077"/>
    <w:rsid w:val="00606235"/>
    <w:rsid w:val="00611F21"/>
    <w:rsid w:val="00645AA5"/>
    <w:rsid w:val="006610A3"/>
    <w:rsid w:val="006635E0"/>
    <w:rsid w:val="00672099"/>
    <w:rsid w:val="0067441F"/>
    <w:rsid w:val="006764AC"/>
    <w:rsid w:val="00690E00"/>
    <w:rsid w:val="006918CE"/>
    <w:rsid w:val="006957E9"/>
    <w:rsid w:val="00695821"/>
    <w:rsid w:val="00696CB7"/>
    <w:rsid w:val="006A0D31"/>
    <w:rsid w:val="006D6D71"/>
    <w:rsid w:val="006F4FFB"/>
    <w:rsid w:val="007225A9"/>
    <w:rsid w:val="0072737A"/>
    <w:rsid w:val="0073665A"/>
    <w:rsid w:val="00754CD1"/>
    <w:rsid w:val="00770E7A"/>
    <w:rsid w:val="00773071"/>
    <w:rsid w:val="007865AC"/>
    <w:rsid w:val="007F0F51"/>
    <w:rsid w:val="00802E8A"/>
    <w:rsid w:val="00810255"/>
    <w:rsid w:val="0082317C"/>
    <w:rsid w:val="00841A6A"/>
    <w:rsid w:val="0085395D"/>
    <w:rsid w:val="00855230"/>
    <w:rsid w:val="00891007"/>
    <w:rsid w:val="008917E3"/>
    <w:rsid w:val="008B60B2"/>
    <w:rsid w:val="008C1106"/>
    <w:rsid w:val="008C4FC7"/>
    <w:rsid w:val="008D3C06"/>
    <w:rsid w:val="009013E4"/>
    <w:rsid w:val="00914C09"/>
    <w:rsid w:val="009242CC"/>
    <w:rsid w:val="0093469D"/>
    <w:rsid w:val="00943192"/>
    <w:rsid w:val="00946789"/>
    <w:rsid w:val="00987B8C"/>
    <w:rsid w:val="009A5638"/>
    <w:rsid w:val="009B204A"/>
    <w:rsid w:val="009C1121"/>
    <w:rsid w:val="009F42DB"/>
    <w:rsid w:val="00A155B1"/>
    <w:rsid w:val="00A221C2"/>
    <w:rsid w:val="00A23DA1"/>
    <w:rsid w:val="00A36B42"/>
    <w:rsid w:val="00A50FFB"/>
    <w:rsid w:val="00A6072A"/>
    <w:rsid w:val="00A614B4"/>
    <w:rsid w:val="00A654EF"/>
    <w:rsid w:val="00A66FA3"/>
    <w:rsid w:val="00AA16D9"/>
    <w:rsid w:val="00AA3069"/>
    <w:rsid w:val="00AB0375"/>
    <w:rsid w:val="00AC3E8E"/>
    <w:rsid w:val="00AC44AE"/>
    <w:rsid w:val="00AC5FCE"/>
    <w:rsid w:val="00AE04F5"/>
    <w:rsid w:val="00AE445D"/>
    <w:rsid w:val="00AF1C68"/>
    <w:rsid w:val="00AF7C28"/>
    <w:rsid w:val="00B00B8C"/>
    <w:rsid w:val="00B13F13"/>
    <w:rsid w:val="00B201E3"/>
    <w:rsid w:val="00B27448"/>
    <w:rsid w:val="00B305E0"/>
    <w:rsid w:val="00B3087F"/>
    <w:rsid w:val="00B369A1"/>
    <w:rsid w:val="00B44868"/>
    <w:rsid w:val="00B63F76"/>
    <w:rsid w:val="00B6450E"/>
    <w:rsid w:val="00B65697"/>
    <w:rsid w:val="00B70043"/>
    <w:rsid w:val="00B9034E"/>
    <w:rsid w:val="00B93289"/>
    <w:rsid w:val="00BB507F"/>
    <w:rsid w:val="00BB51DA"/>
    <w:rsid w:val="00BC3411"/>
    <w:rsid w:val="00C0393D"/>
    <w:rsid w:val="00C200E5"/>
    <w:rsid w:val="00C24136"/>
    <w:rsid w:val="00C243D7"/>
    <w:rsid w:val="00C25207"/>
    <w:rsid w:val="00C301A2"/>
    <w:rsid w:val="00C364AF"/>
    <w:rsid w:val="00C44AA2"/>
    <w:rsid w:val="00C65ABC"/>
    <w:rsid w:val="00C80A45"/>
    <w:rsid w:val="00C8524E"/>
    <w:rsid w:val="00C909A2"/>
    <w:rsid w:val="00CA47A1"/>
    <w:rsid w:val="00CB3707"/>
    <w:rsid w:val="00CC0C94"/>
    <w:rsid w:val="00CF3CA5"/>
    <w:rsid w:val="00CF5EC5"/>
    <w:rsid w:val="00CF7D60"/>
    <w:rsid w:val="00D16667"/>
    <w:rsid w:val="00D169A4"/>
    <w:rsid w:val="00D2266A"/>
    <w:rsid w:val="00D22D0A"/>
    <w:rsid w:val="00D650BE"/>
    <w:rsid w:val="00D71B5A"/>
    <w:rsid w:val="00D83219"/>
    <w:rsid w:val="00D87513"/>
    <w:rsid w:val="00DA36FA"/>
    <w:rsid w:val="00DB1BED"/>
    <w:rsid w:val="00DB2FD2"/>
    <w:rsid w:val="00DB34E1"/>
    <w:rsid w:val="00DC7D6D"/>
    <w:rsid w:val="00DD011E"/>
    <w:rsid w:val="00DE3BA2"/>
    <w:rsid w:val="00E06F39"/>
    <w:rsid w:val="00E10949"/>
    <w:rsid w:val="00E139C5"/>
    <w:rsid w:val="00E32F7C"/>
    <w:rsid w:val="00E40D13"/>
    <w:rsid w:val="00E5434E"/>
    <w:rsid w:val="00E70F9C"/>
    <w:rsid w:val="00E81105"/>
    <w:rsid w:val="00EA5167"/>
    <w:rsid w:val="00EB18BF"/>
    <w:rsid w:val="00EB6444"/>
    <w:rsid w:val="00ED6CE9"/>
    <w:rsid w:val="00EF569A"/>
    <w:rsid w:val="00F22F9D"/>
    <w:rsid w:val="00F240BC"/>
    <w:rsid w:val="00F26E06"/>
    <w:rsid w:val="00F30400"/>
    <w:rsid w:val="00F360F3"/>
    <w:rsid w:val="00F36FC7"/>
    <w:rsid w:val="00F436AC"/>
    <w:rsid w:val="00F5485B"/>
    <w:rsid w:val="00F635DF"/>
    <w:rsid w:val="00F718A4"/>
    <w:rsid w:val="00F85CB6"/>
    <w:rsid w:val="00F86176"/>
    <w:rsid w:val="00FB1D76"/>
    <w:rsid w:val="00FF1EA5"/>
    <w:rsid w:val="11B31820"/>
    <w:rsid w:val="43E20FC9"/>
    <w:rsid w:val="58434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nhideWhenUsed="0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16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573D16"/>
    <w:pPr>
      <w:tabs>
        <w:tab w:val="left" w:pos="0"/>
      </w:tabs>
      <w:adjustRightInd w:val="0"/>
      <w:snapToGrid w:val="0"/>
      <w:spacing w:line="640" w:lineRule="atLeast"/>
    </w:pPr>
    <w:rPr>
      <w:rFonts w:ascii="Times New Roman" w:eastAsia="仿宋_GB2312" w:hAnsi="Times New Roman" w:cs="Times New Roman"/>
      <w:sz w:val="32"/>
      <w:szCs w:val="24"/>
    </w:rPr>
  </w:style>
  <w:style w:type="paragraph" w:styleId="a4">
    <w:name w:val="footer"/>
    <w:basedOn w:val="a"/>
    <w:link w:val="Char0"/>
    <w:uiPriority w:val="99"/>
    <w:unhideWhenUsed/>
    <w:rsid w:val="00573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73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semiHidden/>
    <w:rsid w:val="00573D16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573D16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sid w:val="00573D1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3D16"/>
    <w:rPr>
      <w:sz w:val="18"/>
      <w:szCs w:val="18"/>
    </w:rPr>
  </w:style>
  <w:style w:type="character" w:customStyle="1" w:styleId="Char">
    <w:name w:val="正文文本 Char"/>
    <w:basedOn w:val="a0"/>
    <w:link w:val="a3"/>
    <w:rsid w:val="00573D16"/>
    <w:rPr>
      <w:rFonts w:ascii="Times New Roman" w:eastAsia="仿宋_GB2312" w:hAnsi="Times New Roman" w:cs="Times New Roman"/>
      <w:sz w:val="32"/>
      <w:szCs w:val="24"/>
    </w:rPr>
  </w:style>
  <w:style w:type="paragraph" w:styleId="a7">
    <w:name w:val="Date"/>
    <w:basedOn w:val="a"/>
    <w:next w:val="a"/>
    <w:link w:val="Char2"/>
    <w:semiHidden/>
    <w:unhideWhenUsed/>
    <w:rsid w:val="006A0D31"/>
    <w:pPr>
      <w:ind w:leftChars="2500" w:left="100"/>
    </w:pPr>
  </w:style>
  <w:style w:type="character" w:customStyle="1" w:styleId="Char2">
    <w:name w:val="日期 Char"/>
    <w:basedOn w:val="a0"/>
    <w:link w:val="a7"/>
    <w:semiHidden/>
    <w:rsid w:val="006A0D31"/>
    <w:rPr>
      <w:rFonts w:ascii="Calibri" w:hAnsi="Calibri" w:cs="黑体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398</Words>
  <Characters>2270</Characters>
  <Application>Microsoft Office Word</Application>
  <DocSecurity>0</DocSecurity>
  <Lines>18</Lines>
  <Paragraphs>5</Paragraphs>
  <ScaleCrop>false</ScaleCrop>
  <Company>.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克拉玛依职业技术学院低值品、材料、易耗品管理规定</dc:title>
  <dc:creator>why</dc:creator>
  <cp:lastModifiedBy>lenovo</cp:lastModifiedBy>
  <cp:revision>13</cp:revision>
  <dcterms:created xsi:type="dcterms:W3CDTF">2014-08-11T04:21:00Z</dcterms:created>
  <dcterms:modified xsi:type="dcterms:W3CDTF">2015-12-28T04:00:00Z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